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9D" w:rsidRDefault="00173C9D">
      <w:r>
        <w:tab/>
      </w:r>
      <w:r>
        <w:tab/>
      </w:r>
      <w:r>
        <w:tab/>
      </w:r>
      <w:r>
        <w:tab/>
      </w:r>
      <w:r>
        <w:tab/>
      </w:r>
      <w:r>
        <w:tab/>
      </w:r>
      <w:r>
        <w:tab/>
      </w:r>
      <w:r>
        <w:tab/>
      </w:r>
    </w:p>
    <w:tbl>
      <w:tblPr>
        <w:tblW w:w="9072" w:type="dxa"/>
        <w:tblBorders>
          <w:insideV w:val="single" w:sz="4" w:space="0" w:color="auto"/>
        </w:tblBorders>
        <w:tblLayout w:type="fixed"/>
        <w:tblLook w:val="0000"/>
      </w:tblPr>
      <w:tblGrid>
        <w:gridCol w:w="4536"/>
        <w:gridCol w:w="4536"/>
      </w:tblGrid>
      <w:tr w:rsidR="001A7D6B" w:rsidRPr="0095396E">
        <w:tc>
          <w:tcPr>
            <w:tcW w:w="4536" w:type="dxa"/>
          </w:tcPr>
          <w:p w:rsidR="001A7D6B" w:rsidRPr="0095396E" w:rsidRDefault="001A7D6B">
            <w:pPr>
              <w:spacing w:before="120" w:after="120"/>
              <w:jc w:val="center"/>
              <w:rPr>
                <w:rFonts w:ascii="Calibri" w:hAnsi="Calibri" w:cs="Calibri"/>
                <w:b/>
                <w:sz w:val="22"/>
                <w:szCs w:val="22"/>
                <w:lang w:val="nl-BE"/>
              </w:rPr>
            </w:pPr>
            <w:r w:rsidRPr="0095396E">
              <w:rPr>
                <w:rFonts w:ascii="Calibri" w:hAnsi="Calibri" w:cs="Calibri"/>
                <w:b/>
                <w:sz w:val="22"/>
                <w:szCs w:val="22"/>
                <w:lang w:val="nl-BE"/>
              </w:rPr>
              <w:t>PARITAIR COMITE VAN DE WARENHUIZEN</w:t>
            </w:r>
          </w:p>
        </w:tc>
        <w:tc>
          <w:tcPr>
            <w:tcW w:w="4536" w:type="dxa"/>
          </w:tcPr>
          <w:p w:rsidR="001A7D6B" w:rsidRPr="0095396E" w:rsidRDefault="001A7D6B">
            <w:pPr>
              <w:pStyle w:val="PlainText"/>
              <w:spacing w:before="120" w:after="120"/>
              <w:jc w:val="center"/>
              <w:rPr>
                <w:rFonts w:ascii="Calibri" w:hAnsi="Calibri" w:cs="Calibri"/>
                <w:b/>
                <w:bCs/>
                <w:sz w:val="22"/>
                <w:szCs w:val="22"/>
                <w:lang w:val="fr-BE"/>
              </w:rPr>
            </w:pPr>
            <w:r w:rsidRPr="0095396E">
              <w:rPr>
                <w:rFonts w:ascii="Calibri" w:hAnsi="Calibri" w:cs="Calibri"/>
                <w:b/>
                <w:bCs/>
                <w:sz w:val="22"/>
                <w:szCs w:val="22"/>
                <w:lang w:val="fr-BE"/>
              </w:rPr>
              <w:t>COMMISSION PARITAIRE DES GRANDS MAGASINS</w:t>
            </w:r>
          </w:p>
        </w:tc>
      </w:tr>
      <w:tr w:rsidR="001A7D6B" w:rsidRPr="0095396E">
        <w:tc>
          <w:tcPr>
            <w:tcW w:w="4536" w:type="dxa"/>
          </w:tcPr>
          <w:p w:rsidR="001A7D6B" w:rsidRPr="0095396E" w:rsidRDefault="001A7D6B">
            <w:pPr>
              <w:pStyle w:val="Heading4"/>
              <w:keepNext w:val="0"/>
              <w:tabs>
                <w:tab w:val="clear" w:pos="655"/>
                <w:tab w:val="clear" w:pos="936"/>
                <w:tab w:val="clear" w:pos="1216"/>
                <w:tab w:val="clear" w:pos="1497"/>
              </w:tabs>
              <w:spacing w:before="120" w:after="120"/>
              <w:rPr>
                <w:rFonts w:ascii="Calibri" w:hAnsi="Calibri" w:cs="Calibri"/>
                <w:sz w:val="22"/>
                <w:szCs w:val="22"/>
              </w:rPr>
            </w:pPr>
            <w:r w:rsidRPr="0095396E">
              <w:rPr>
                <w:rFonts w:ascii="Calibri" w:hAnsi="Calibri" w:cs="Calibri"/>
                <w:sz w:val="22"/>
                <w:szCs w:val="22"/>
              </w:rPr>
              <w:t>PC 312</w:t>
            </w:r>
          </w:p>
        </w:tc>
        <w:tc>
          <w:tcPr>
            <w:tcW w:w="4536" w:type="dxa"/>
          </w:tcPr>
          <w:p w:rsidR="001A7D6B" w:rsidRPr="0095396E" w:rsidRDefault="001A7D6B">
            <w:pPr>
              <w:spacing w:before="120" w:after="120"/>
              <w:jc w:val="center"/>
              <w:rPr>
                <w:rFonts w:ascii="Calibri" w:hAnsi="Calibri" w:cs="Calibri"/>
                <w:b/>
                <w:sz w:val="22"/>
                <w:szCs w:val="22"/>
              </w:rPr>
            </w:pPr>
            <w:r w:rsidRPr="0095396E">
              <w:rPr>
                <w:rFonts w:ascii="Calibri" w:hAnsi="Calibri" w:cs="Calibri"/>
                <w:b/>
                <w:sz w:val="22"/>
                <w:szCs w:val="22"/>
              </w:rPr>
              <w:t>CP 312</w:t>
            </w:r>
          </w:p>
        </w:tc>
      </w:tr>
      <w:tr w:rsidR="001A7D6B" w:rsidRPr="0095396E">
        <w:tc>
          <w:tcPr>
            <w:tcW w:w="4536" w:type="dxa"/>
          </w:tcPr>
          <w:p w:rsidR="001A7D6B" w:rsidRPr="0095396E" w:rsidRDefault="001A7D6B">
            <w:pPr>
              <w:pStyle w:val="BodyText2"/>
              <w:tabs>
                <w:tab w:val="clear" w:pos="691"/>
                <w:tab w:val="clear" w:pos="1036"/>
                <w:tab w:val="clear" w:pos="1382"/>
                <w:tab w:val="clear" w:pos="1728"/>
              </w:tabs>
              <w:spacing w:before="120" w:after="120"/>
              <w:rPr>
                <w:rFonts w:ascii="Calibri" w:hAnsi="Calibri" w:cs="Calibri"/>
                <w:b w:val="0"/>
                <w:spacing w:val="0"/>
                <w:sz w:val="22"/>
                <w:szCs w:val="22"/>
                <w:lang w:val="nl-BE"/>
              </w:rPr>
            </w:pPr>
            <w:r w:rsidRPr="0095396E">
              <w:rPr>
                <w:rFonts w:ascii="Calibri" w:hAnsi="Calibri" w:cs="Calibri"/>
                <w:spacing w:val="0"/>
                <w:sz w:val="22"/>
                <w:szCs w:val="22"/>
                <w:lang w:val="nl-BE"/>
              </w:rPr>
              <w:t>REGLEMENT TOT TUSSENKOMST VAN HET SOCIAAL FONDS IN DE KOSTEN VAN BEROEPSOPLEIDING</w:t>
            </w:r>
          </w:p>
          <w:p w:rsidR="001A7D6B" w:rsidRPr="0095396E" w:rsidRDefault="001A7D6B" w:rsidP="00F5315D">
            <w:pPr>
              <w:spacing w:before="120" w:after="120"/>
              <w:jc w:val="center"/>
              <w:rPr>
                <w:rFonts w:ascii="Calibri" w:hAnsi="Calibri" w:cs="Calibri"/>
                <w:b/>
                <w:sz w:val="22"/>
                <w:szCs w:val="22"/>
                <w:lang w:val="nl-BE"/>
              </w:rPr>
            </w:pPr>
            <w:r w:rsidRPr="0095396E">
              <w:rPr>
                <w:rFonts w:ascii="Calibri" w:hAnsi="Calibri" w:cs="Calibri"/>
                <w:sz w:val="22"/>
                <w:szCs w:val="22"/>
                <w:lang w:val="nl-BE"/>
              </w:rPr>
              <w:t xml:space="preserve">(Vastgesteld door de Raad van bestuur van het Sociaal Fonds op </w:t>
            </w:r>
            <w:r w:rsidR="00F5315D">
              <w:rPr>
                <w:rFonts w:ascii="Calibri" w:hAnsi="Calibri" w:cs="Calibri"/>
                <w:sz w:val="22"/>
                <w:szCs w:val="22"/>
                <w:lang w:val="nl-BE"/>
              </w:rPr>
              <w:t>13 MAART 2013</w:t>
            </w:r>
            <w:r w:rsidRPr="0095396E">
              <w:rPr>
                <w:rFonts w:ascii="Calibri" w:hAnsi="Calibri" w:cs="Calibri"/>
                <w:sz w:val="22"/>
                <w:szCs w:val="22"/>
                <w:lang w:val="nl-BE"/>
              </w:rPr>
              <w:t>)</w:t>
            </w:r>
          </w:p>
        </w:tc>
        <w:tc>
          <w:tcPr>
            <w:tcW w:w="4536" w:type="dxa"/>
          </w:tcPr>
          <w:p w:rsidR="001A7D6B" w:rsidRPr="0095396E" w:rsidRDefault="001A7D6B">
            <w:pPr>
              <w:pStyle w:val="BodyText2"/>
              <w:tabs>
                <w:tab w:val="clear" w:pos="691"/>
                <w:tab w:val="clear" w:pos="1036"/>
                <w:tab w:val="clear" w:pos="1382"/>
                <w:tab w:val="clear" w:pos="1728"/>
              </w:tabs>
              <w:spacing w:before="120" w:after="120"/>
              <w:rPr>
                <w:rFonts w:ascii="Calibri" w:hAnsi="Calibri" w:cs="Calibri"/>
                <w:spacing w:val="0"/>
                <w:sz w:val="22"/>
                <w:szCs w:val="22"/>
                <w:lang w:val="fr-BE"/>
              </w:rPr>
            </w:pPr>
            <w:r w:rsidRPr="0095396E">
              <w:rPr>
                <w:rFonts w:ascii="Calibri" w:hAnsi="Calibri" w:cs="Calibri"/>
                <w:spacing w:val="0"/>
                <w:sz w:val="22"/>
                <w:szCs w:val="22"/>
                <w:lang w:val="fr-BE"/>
              </w:rPr>
              <w:t>REGLEMENT D'INTERVENTION DU FONDS SOCIAL DANS LES FRAIS DE FORMATION PROFESSIONNELLE</w:t>
            </w:r>
          </w:p>
          <w:p w:rsidR="001A7D6B" w:rsidRPr="0095396E" w:rsidRDefault="001A7D6B" w:rsidP="00F5315D">
            <w:pPr>
              <w:spacing w:before="120" w:after="120"/>
              <w:jc w:val="center"/>
              <w:rPr>
                <w:rFonts w:ascii="Calibri" w:hAnsi="Calibri" w:cs="Calibri"/>
                <w:b/>
                <w:sz w:val="22"/>
                <w:szCs w:val="22"/>
              </w:rPr>
            </w:pPr>
            <w:r w:rsidRPr="0095396E">
              <w:rPr>
                <w:rFonts w:ascii="Calibri" w:hAnsi="Calibri" w:cs="Calibri"/>
                <w:sz w:val="22"/>
                <w:szCs w:val="22"/>
              </w:rPr>
              <w:t xml:space="preserve">(Adopté par le Conseil d'administration du Fonds social le </w:t>
            </w:r>
            <w:r w:rsidR="00F5315D">
              <w:rPr>
                <w:rFonts w:ascii="Calibri" w:hAnsi="Calibri" w:cs="Calibri"/>
                <w:sz w:val="22"/>
                <w:szCs w:val="22"/>
              </w:rPr>
              <w:t>13 MARS 2013</w:t>
            </w:r>
            <w:r w:rsidRPr="0095396E">
              <w:rPr>
                <w:rFonts w:ascii="Calibri" w:hAnsi="Calibri" w:cs="Calibri"/>
                <w:sz w:val="22"/>
                <w:szCs w:val="22"/>
              </w:rPr>
              <w:br w:type="page"/>
            </w:r>
          </w:p>
        </w:tc>
      </w:tr>
      <w:tr w:rsidR="001A7D6B" w:rsidRPr="0095396E">
        <w:tc>
          <w:tcPr>
            <w:tcW w:w="4536" w:type="dxa"/>
          </w:tcPr>
          <w:p w:rsidR="001A7D6B" w:rsidRPr="0095396E" w:rsidRDefault="001A7D6B">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t>Het Sociaal fonds kan tussenkomen in de kosten van de beroepsopleiding :</w:t>
            </w:r>
          </w:p>
          <w:p w:rsidR="001A7D6B" w:rsidRPr="0095396E" w:rsidRDefault="00FA6E55">
            <w:pPr>
              <w:numPr>
                <w:ilvl w:val="1"/>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level0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level1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level2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level3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level4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level5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level6 \h \r0 </w:instrText>
            </w:r>
            <w:r w:rsidRPr="0095396E">
              <w:rPr>
                <w:rFonts w:ascii="Calibri" w:hAnsi="Calibri" w:cs="Calibri"/>
                <w:sz w:val="22"/>
                <w:szCs w:val="22"/>
                <w:lang w:val="nl-BE"/>
              </w:rPr>
              <w:fldChar w:fldCharType="end"/>
            </w:r>
            <w:r w:rsidRPr="0095396E">
              <w:rPr>
                <w:rFonts w:ascii="Calibri" w:hAnsi="Calibri" w:cs="Calibri"/>
                <w:sz w:val="22"/>
                <w:szCs w:val="22"/>
                <w:lang w:val="nl-BE"/>
              </w:rPr>
              <w:fldChar w:fldCharType="begin"/>
            </w:r>
            <w:r w:rsidR="001A7D6B" w:rsidRPr="0095396E">
              <w:rPr>
                <w:rFonts w:ascii="Calibri" w:hAnsi="Calibri" w:cs="Calibri"/>
                <w:sz w:val="22"/>
                <w:szCs w:val="22"/>
                <w:lang w:val="nl-BE"/>
              </w:rPr>
              <w:instrText xml:space="preserve">seq level7 \h \r0 </w:instrText>
            </w:r>
            <w:r w:rsidRPr="0095396E">
              <w:rPr>
                <w:rFonts w:ascii="Calibri" w:hAnsi="Calibri" w:cs="Calibri"/>
                <w:sz w:val="22"/>
                <w:szCs w:val="22"/>
                <w:lang w:val="nl-BE"/>
              </w:rPr>
              <w:fldChar w:fldCharType="end"/>
            </w:r>
            <w:r w:rsidR="001A7D6B" w:rsidRPr="0095396E">
              <w:rPr>
                <w:rFonts w:ascii="Calibri" w:hAnsi="Calibri" w:cs="Calibri"/>
                <w:sz w:val="22"/>
                <w:szCs w:val="22"/>
                <w:lang w:val="nl-BE"/>
              </w:rPr>
              <w:t>van het personeel dat onder de bevoegdheid valt van het Paritair comité voor de warenhuizen;</w:t>
            </w:r>
          </w:p>
          <w:p w:rsidR="001A7D6B" w:rsidRPr="0095396E" w:rsidRDefault="001A7D6B">
            <w:pPr>
              <w:numPr>
                <w:ilvl w:val="1"/>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voor cursussen die bestemd zijn om het personeel met nieuwe technologieën of methoden vertrouwd te maken of om de talenkennis van het personeel uit te breiden;</w:t>
            </w:r>
          </w:p>
          <w:p w:rsidR="001A7D6B" w:rsidRPr="0095396E" w:rsidRDefault="001A7D6B">
            <w:pPr>
              <w:numPr>
                <w:ilvl w:val="1"/>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voor de cursussen die door de ondernemingen zelf of op verzoek van de ondernemingen georganiseerd worden. De Raad van bestuur van het Sociaal fonds kan evenwel beslissen of het Fonds al dan niet zal tussenkomen in de kosten van de vormingscursussen, georganiseerd door of op aanvraag van de syndicale organisaties teneinde hun personeel met nieuwe technologieën vertrouwd te maken. De Raad van bestuur zal desgevallend de bijzondere modaliteiten met betrekking tot deze tussenkomst vaststellen, rekening houdend met de onder het hiernavolgende punt 2 vastgestelde criteria en met dien verstande dat syndicale vorming hiervan alleszins moet worden uitgesloten (aangezien voor de tussenkomst van het Fonds terzake een ander stelsel van toepassing is);</w:t>
            </w:r>
          </w:p>
          <w:p w:rsidR="001A7D6B" w:rsidRPr="0095396E" w:rsidRDefault="001A7D6B">
            <w:pPr>
              <w:numPr>
                <w:ilvl w:val="1"/>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in het kader van een speciaal budget dat hiervoor voorzien is.</w:t>
            </w:r>
            <w:r w:rsidR="006E7DEE">
              <w:rPr>
                <w:rFonts w:ascii="Calibri" w:hAnsi="Calibri" w:cs="Calibri"/>
                <w:sz w:val="22"/>
                <w:szCs w:val="22"/>
                <w:lang w:val="nl-BE"/>
              </w:rPr>
              <w:br/>
            </w:r>
          </w:p>
        </w:tc>
        <w:tc>
          <w:tcPr>
            <w:tcW w:w="4536" w:type="dxa"/>
          </w:tcPr>
          <w:p w:rsidR="001A7D6B" w:rsidRPr="0095396E" w:rsidRDefault="001A7D6B">
            <w:pPr>
              <w:numPr>
                <w:ilvl w:val="0"/>
                <w:numId w:val="19"/>
              </w:numPr>
              <w:spacing w:before="120" w:after="120"/>
              <w:rPr>
                <w:rFonts w:ascii="Calibri" w:hAnsi="Calibri" w:cs="Calibri"/>
                <w:sz w:val="22"/>
                <w:szCs w:val="22"/>
              </w:rPr>
            </w:pPr>
            <w:r w:rsidRPr="0095396E">
              <w:rPr>
                <w:rFonts w:ascii="Calibri" w:hAnsi="Calibri" w:cs="Calibri"/>
                <w:sz w:val="22"/>
                <w:szCs w:val="22"/>
              </w:rPr>
              <w:t>Le Fonds social peut intervenir dans les frais de formation :</w:t>
            </w:r>
          </w:p>
          <w:p w:rsidR="001A7D6B" w:rsidRPr="0095396E" w:rsidRDefault="001A7D6B">
            <w:pPr>
              <w:pStyle w:val="BodyText"/>
              <w:numPr>
                <w:ilvl w:val="1"/>
                <w:numId w:val="17"/>
              </w:numPr>
              <w:tabs>
                <w:tab w:val="clear" w:pos="34"/>
                <w:tab w:val="clear" w:pos="360"/>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du personnel relevant de la compétence de la Commission paritaire des Grands Magasins;</w:t>
            </w:r>
          </w:p>
          <w:p w:rsidR="001A7D6B" w:rsidRPr="0095396E" w:rsidRDefault="001A7D6B">
            <w:pPr>
              <w:pStyle w:val="BodyText"/>
              <w:numPr>
                <w:ilvl w:val="1"/>
                <w:numId w:val="17"/>
              </w:numPr>
              <w:tabs>
                <w:tab w:val="clear" w:pos="34"/>
                <w:tab w:val="clear" w:pos="360"/>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pour des cours destinés à familiariser le personnel avec les technologies ou méthodes nouvelles ou à accroître la connaissance des langues du personnel;</w:t>
            </w:r>
            <w:r w:rsidRPr="0095396E">
              <w:rPr>
                <w:rFonts w:ascii="Calibri" w:hAnsi="Calibri" w:cs="Calibri"/>
                <w:spacing w:val="0"/>
                <w:sz w:val="22"/>
                <w:szCs w:val="22"/>
              </w:rPr>
              <w:br/>
            </w:r>
          </w:p>
          <w:p w:rsidR="001A7D6B" w:rsidRPr="0095396E" w:rsidRDefault="001A7D6B">
            <w:pPr>
              <w:pStyle w:val="BodyText"/>
              <w:numPr>
                <w:ilvl w:val="1"/>
                <w:numId w:val="17"/>
              </w:numPr>
              <w:tabs>
                <w:tab w:val="clear" w:pos="34"/>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pour des cours organisés par les entreprises ou à la demande des entreprises. Toutefois, sur décision du Conseil d'administration du Fonds Social, ce dernier peut aussi intervenir dans les frais des formations professionnelles organisées par, ou à la demande, des organisations syndicales en vue de familiariser le personnel avec les nouvelles technologies. Le cas échéant, le Conseil d'administration fixera les modalités particulières de cette intervention, en tenant compte des critères fixés au point 2 ci-après et étant entendu que, de toute façon, la formation syndicale doit être exclue (celle-ci bénéficiant d'un autre régime d'intervention du Fonds);</w:t>
            </w:r>
            <w:r w:rsidRPr="0095396E">
              <w:rPr>
                <w:rFonts w:ascii="Calibri" w:hAnsi="Calibri" w:cs="Calibri"/>
                <w:spacing w:val="0"/>
                <w:sz w:val="22"/>
                <w:szCs w:val="22"/>
              </w:rPr>
              <w:br/>
            </w:r>
            <w:r w:rsidR="006E7DEE">
              <w:rPr>
                <w:rFonts w:ascii="Calibri" w:hAnsi="Calibri" w:cs="Calibri"/>
                <w:spacing w:val="0"/>
                <w:sz w:val="22"/>
                <w:szCs w:val="22"/>
              </w:rPr>
              <w:br/>
            </w:r>
            <w:r w:rsidRPr="0095396E">
              <w:rPr>
                <w:rFonts w:ascii="Calibri" w:hAnsi="Calibri" w:cs="Calibri"/>
                <w:spacing w:val="0"/>
                <w:sz w:val="22"/>
                <w:szCs w:val="22"/>
              </w:rPr>
              <w:br/>
            </w:r>
            <w:r w:rsidRPr="0095396E">
              <w:rPr>
                <w:rFonts w:ascii="Calibri" w:hAnsi="Calibri" w:cs="Calibri"/>
                <w:spacing w:val="0"/>
                <w:sz w:val="22"/>
                <w:szCs w:val="22"/>
              </w:rPr>
              <w:br/>
            </w:r>
          </w:p>
          <w:p w:rsidR="001A7D6B" w:rsidRPr="0095396E" w:rsidRDefault="001A7D6B">
            <w:pPr>
              <w:pStyle w:val="BodyText"/>
              <w:numPr>
                <w:ilvl w:val="1"/>
                <w:numId w:val="17"/>
              </w:numPr>
              <w:tabs>
                <w:tab w:val="clear" w:pos="34"/>
                <w:tab w:val="clear" w:pos="360"/>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dans le cadre du budget spécifique prévu à cette fin</w:t>
            </w:r>
            <w:r w:rsidR="003C11F4" w:rsidRPr="0095396E">
              <w:rPr>
                <w:rFonts w:ascii="Calibri" w:hAnsi="Calibri" w:cs="Calibri"/>
                <w:spacing w:val="0"/>
                <w:sz w:val="22"/>
                <w:szCs w:val="22"/>
              </w:rPr>
              <w:t>.</w:t>
            </w:r>
          </w:p>
        </w:tc>
      </w:tr>
      <w:tr w:rsidR="001A7D6B" w:rsidRPr="0095396E">
        <w:tc>
          <w:tcPr>
            <w:tcW w:w="4536" w:type="dxa"/>
          </w:tcPr>
          <w:p w:rsidR="001A7D6B" w:rsidRPr="0095396E" w:rsidRDefault="001A7D6B">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t xml:space="preserve">Met betrekking tot de tussenkomst werden </w:t>
            </w:r>
            <w:r w:rsidRPr="0095396E">
              <w:rPr>
                <w:rFonts w:ascii="Calibri" w:hAnsi="Calibri" w:cs="Calibri"/>
                <w:sz w:val="22"/>
                <w:szCs w:val="22"/>
                <w:lang w:val="nl-BE"/>
              </w:rPr>
              <w:lastRenderedPageBreak/>
              <w:t xml:space="preserve">de volgende criteria vastgesteld : </w:t>
            </w:r>
          </w:p>
          <w:p w:rsidR="009406F6" w:rsidRPr="006E7DEE" w:rsidRDefault="00FA6E55" w:rsidP="009406F6">
            <w:pPr>
              <w:numPr>
                <w:ilvl w:val="6"/>
                <w:numId w:val="17"/>
              </w:numPr>
              <w:spacing w:before="120" w:after="120"/>
              <w:rPr>
                <w:rFonts w:ascii="Calibri" w:hAnsi="Calibri" w:cs="Calibri"/>
                <w:sz w:val="22"/>
                <w:szCs w:val="22"/>
                <w:lang w:val="nl-BE"/>
              </w:rPr>
            </w:pP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level0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level1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level2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level3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level4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level5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level6 \h \r0 </w:instrText>
            </w:r>
            <w:r w:rsidRPr="006E7DEE">
              <w:rPr>
                <w:rFonts w:ascii="Calibri" w:hAnsi="Calibri" w:cs="Calibri"/>
                <w:sz w:val="22"/>
                <w:szCs w:val="22"/>
                <w:lang w:val="nl-BE"/>
              </w:rPr>
              <w:fldChar w:fldCharType="end"/>
            </w:r>
            <w:r w:rsidRPr="006E7DEE">
              <w:rPr>
                <w:rFonts w:ascii="Calibri" w:hAnsi="Calibri" w:cs="Calibri"/>
                <w:sz w:val="22"/>
                <w:szCs w:val="22"/>
                <w:lang w:val="nl-BE"/>
              </w:rPr>
              <w:fldChar w:fldCharType="begin"/>
            </w:r>
            <w:r w:rsidR="001A7D6B" w:rsidRPr="006E7DEE">
              <w:rPr>
                <w:rFonts w:ascii="Calibri" w:hAnsi="Calibri" w:cs="Calibri"/>
                <w:sz w:val="22"/>
                <w:szCs w:val="22"/>
                <w:lang w:val="nl-BE"/>
              </w:rPr>
              <w:instrText xml:space="preserve">seq level7 \h \r0 </w:instrText>
            </w:r>
            <w:r w:rsidRPr="006E7DEE">
              <w:rPr>
                <w:rFonts w:ascii="Calibri" w:hAnsi="Calibri" w:cs="Calibri"/>
                <w:sz w:val="22"/>
                <w:szCs w:val="22"/>
                <w:lang w:val="nl-BE"/>
              </w:rPr>
              <w:fldChar w:fldCharType="end"/>
            </w:r>
            <w:r w:rsidR="001A7D6B" w:rsidRPr="006E7DEE">
              <w:rPr>
                <w:rFonts w:ascii="Calibri" w:hAnsi="Calibri" w:cs="Calibri"/>
                <w:sz w:val="22"/>
                <w:szCs w:val="22"/>
                <w:lang w:val="nl-BE"/>
              </w:rPr>
              <w:t>de tussenkomst mag niet hoger zijn dan de helft van de kosten van de georganiseerde vormingscursussen;</w:t>
            </w:r>
          </w:p>
          <w:p w:rsidR="001A7D6B" w:rsidRPr="0095396E" w:rsidRDefault="001A7D6B">
            <w:pPr>
              <w:numPr>
                <w:ilvl w:val="6"/>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de tussenkomst mag niet meer dan 200 euro per te vormen deelnemer en 400 euro per animator van de onderneming bedragen;</w:t>
            </w:r>
          </w:p>
          <w:p w:rsidR="001A7D6B" w:rsidRPr="0095396E" w:rsidRDefault="001A7D6B">
            <w:pPr>
              <w:numPr>
                <w:ilvl w:val="6"/>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 xml:space="preserve">de tussenkomst zal de bijdrage van de betrokken onderneming tot de financiering van het specifieke budget voor de "beroepsopleiding </w:t>
            </w:r>
            <w:r w:rsidR="00E201A2" w:rsidRPr="0095396E">
              <w:rPr>
                <w:rFonts w:ascii="Calibri" w:hAnsi="Calibri" w:cs="Calibri"/>
                <w:sz w:val="22"/>
                <w:szCs w:val="22"/>
                <w:lang w:val="nl-BE"/>
              </w:rPr>
              <w:t>201</w:t>
            </w:r>
            <w:r w:rsidR="00F5315D">
              <w:rPr>
                <w:rFonts w:ascii="Calibri" w:hAnsi="Calibri" w:cs="Calibri"/>
                <w:sz w:val="22"/>
                <w:szCs w:val="22"/>
                <w:lang w:val="nl-BE"/>
              </w:rPr>
              <w:t>3</w:t>
            </w:r>
            <w:r w:rsidRPr="0095396E">
              <w:rPr>
                <w:rFonts w:ascii="Calibri" w:hAnsi="Calibri" w:cs="Calibri"/>
                <w:sz w:val="22"/>
                <w:szCs w:val="22"/>
                <w:lang w:val="nl-BE"/>
              </w:rPr>
              <w:t>" van het Sociaal fonds niet overschrijden;</w:t>
            </w:r>
          </w:p>
          <w:p w:rsidR="001A7D6B" w:rsidRPr="0095396E" w:rsidRDefault="001A7D6B">
            <w:pPr>
              <w:numPr>
                <w:ilvl w:val="6"/>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 xml:space="preserve">de tussenkomst geldt voor de effectieve deelneming aan de opleiding. De aanwezigheidsattesten zijn ter inzage in de onderneming </w:t>
            </w:r>
          </w:p>
          <w:p w:rsidR="001A7D6B" w:rsidRPr="0095396E" w:rsidRDefault="001A7D6B">
            <w:pPr>
              <w:numPr>
                <w:ilvl w:val="6"/>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de tussenkomst is enkel van toepassing op de directe kosten voortspruitend uit de beroepsopleiding, verblijfsvervoer- en restauratiekosten zijn niet inbegrepen;</w:t>
            </w:r>
          </w:p>
          <w:p w:rsidR="001A7D6B" w:rsidRPr="0095396E" w:rsidRDefault="001A7D6B">
            <w:pPr>
              <w:numPr>
                <w:ilvl w:val="6"/>
                <w:numId w:val="17"/>
              </w:numPr>
              <w:tabs>
                <w:tab w:val="clear" w:pos="360"/>
              </w:tabs>
              <w:spacing w:before="120" w:after="120"/>
              <w:rPr>
                <w:rFonts w:ascii="Calibri" w:hAnsi="Calibri" w:cs="Calibri"/>
                <w:sz w:val="22"/>
                <w:szCs w:val="22"/>
                <w:lang w:val="nl-BE"/>
              </w:rPr>
            </w:pPr>
            <w:r w:rsidRPr="0095396E">
              <w:rPr>
                <w:rFonts w:ascii="Calibri" w:hAnsi="Calibri" w:cs="Calibri"/>
                <w:sz w:val="22"/>
                <w:szCs w:val="22"/>
                <w:lang w:val="nl-BE"/>
              </w:rPr>
              <w:t>de tussenkomst is niet van toepassing op managementvorming noch op reconversievorming.</w:t>
            </w:r>
          </w:p>
        </w:tc>
        <w:tc>
          <w:tcPr>
            <w:tcW w:w="4536" w:type="dxa"/>
          </w:tcPr>
          <w:p w:rsidR="001A7D6B" w:rsidRPr="0095396E" w:rsidRDefault="001A7D6B">
            <w:pPr>
              <w:numPr>
                <w:ilvl w:val="0"/>
                <w:numId w:val="19"/>
              </w:numPr>
              <w:spacing w:before="120" w:after="120"/>
              <w:rPr>
                <w:rFonts w:ascii="Calibri" w:hAnsi="Calibri" w:cs="Calibri"/>
                <w:sz w:val="22"/>
                <w:szCs w:val="22"/>
              </w:rPr>
            </w:pPr>
            <w:r w:rsidRPr="0095396E">
              <w:rPr>
                <w:rFonts w:ascii="Calibri" w:hAnsi="Calibri" w:cs="Calibri"/>
                <w:sz w:val="22"/>
                <w:szCs w:val="22"/>
              </w:rPr>
              <w:lastRenderedPageBreak/>
              <w:t xml:space="preserve">Les critères d'intervention sont fixés comme </w:t>
            </w:r>
            <w:r w:rsidRPr="0095396E">
              <w:rPr>
                <w:rFonts w:ascii="Calibri" w:hAnsi="Calibri" w:cs="Calibri"/>
                <w:sz w:val="22"/>
                <w:szCs w:val="22"/>
              </w:rPr>
              <w:lastRenderedPageBreak/>
              <w:t>suit :</w:t>
            </w:r>
          </w:p>
          <w:p w:rsidR="006E1D98" w:rsidRPr="006E7DEE" w:rsidRDefault="001A7D6B" w:rsidP="009406F6">
            <w:pPr>
              <w:pStyle w:val="BodyText"/>
              <w:numPr>
                <w:ilvl w:val="8"/>
                <w:numId w:val="17"/>
              </w:numPr>
              <w:tabs>
                <w:tab w:val="clear" w:pos="34"/>
                <w:tab w:val="clear" w:pos="691"/>
                <w:tab w:val="clear" w:pos="1382"/>
                <w:tab w:val="clear" w:pos="1728"/>
              </w:tabs>
              <w:spacing w:before="120" w:after="120"/>
              <w:jc w:val="left"/>
              <w:rPr>
                <w:rFonts w:ascii="Calibri" w:hAnsi="Calibri" w:cs="Calibri"/>
                <w:spacing w:val="0"/>
                <w:sz w:val="22"/>
                <w:szCs w:val="22"/>
              </w:rPr>
            </w:pPr>
            <w:r w:rsidRPr="006E7DEE">
              <w:rPr>
                <w:rFonts w:ascii="Calibri" w:hAnsi="Calibri" w:cs="Calibri"/>
                <w:spacing w:val="0"/>
                <w:sz w:val="22"/>
                <w:szCs w:val="22"/>
              </w:rPr>
              <w:t>l'intervention ne peut dépasser la moitié du coût de la formation;</w:t>
            </w:r>
            <w:r w:rsidR="009406F6" w:rsidRPr="006E7DEE">
              <w:rPr>
                <w:rFonts w:ascii="Calibri" w:hAnsi="Calibri" w:cs="Calibri"/>
                <w:spacing w:val="0"/>
                <w:sz w:val="22"/>
                <w:szCs w:val="22"/>
              </w:rPr>
              <w:br/>
            </w:r>
          </w:p>
          <w:p w:rsidR="001A7D6B" w:rsidRPr="0095396E" w:rsidRDefault="001A7D6B">
            <w:pPr>
              <w:pStyle w:val="BodyText"/>
              <w:numPr>
                <w:ilvl w:val="8"/>
                <w:numId w:val="17"/>
              </w:numPr>
              <w:tabs>
                <w:tab w:val="clear" w:pos="34"/>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l'intervention ne peut être supérieure à 200 euros par personne formée et 400 euros par animateur de l'entreprise;</w:t>
            </w:r>
            <w:r w:rsidR="006E1D98" w:rsidRPr="0095396E">
              <w:rPr>
                <w:rFonts w:ascii="Calibri" w:hAnsi="Calibri" w:cs="Calibri"/>
                <w:spacing w:val="0"/>
                <w:sz w:val="22"/>
                <w:szCs w:val="22"/>
              </w:rPr>
              <w:br/>
            </w:r>
          </w:p>
          <w:p w:rsidR="001A7D6B" w:rsidRPr="0095396E" w:rsidRDefault="001A7D6B">
            <w:pPr>
              <w:pStyle w:val="BodyText"/>
              <w:numPr>
                <w:ilvl w:val="8"/>
                <w:numId w:val="17"/>
              </w:numPr>
              <w:tabs>
                <w:tab w:val="clear" w:pos="34"/>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 xml:space="preserve">l'intervention ne dépassera pas la quote-part relative de l'entreprise concernée dans le financement du budget spécifique "formation professionnelle </w:t>
            </w:r>
            <w:r w:rsidR="00E201A2" w:rsidRPr="0095396E">
              <w:rPr>
                <w:rFonts w:ascii="Calibri" w:hAnsi="Calibri" w:cs="Calibri"/>
                <w:spacing w:val="0"/>
                <w:sz w:val="22"/>
                <w:szCs w:val="22"/>
              </w:rPr>
              <w:t>201</w:t>
            </w:r>
            <w:r w:rsidR="00F5315D">
              <w:rPr>
                <w:rFonts w:ascii="Calibri" w:hAnsi="Calibri" w:cs="Calibri"/>
                <w:spacing w:val="0"/>
                <w:sz w:val="22"/>
                <w:szCs w:val="22"/>
              </w:rPr>
              <w:t>3</w:t>
            </w:r>
            <w:r w:rsidRPr="0095396E">
              <w:rPr>
                <w:rFonts w:ascii="Calibri" w:hAnsi="Calibri" w:cs="Calibri"/>
                <w:spacing w:val="0"/>
                <w:sz w:val="22"/>
                <w:szCs w:val="22"/>
              </w:rPr>
              <w:t>" du Fonds Social;</w:t>
            </w:r>
          </w:p>
          <w:p w:rsidR="001A7D6B" w:rsidRPr="0095396E" w:rsidRDefault="001A7D6B">
            <w:pPr>
              <w:pStyle w:val="BodyText"/>
              <w:numPr>
                <w:ilvl w:val="8"/>
                <w:numId w:val="17"/>
              </w:numPr>
              <w:tabs>
                <w:tab w:val="clear" w:pos="34"/>
                <w:tab w:val="clear" w:pos="360"/>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 xml:space="preserve">l'intervention porte sur la participation effective à la formation. Les attestations de participation sont à consulter dans l’entreprise </w:t>
            </w:r>
          </w:p>
          <w:p w:rsidR="001A7D6B" w:rsidRPr="0095396E" w:rsidRDefault="001A7D6B">
            <w:pPr>
              <w:pStyle w:val="BodyText"/>
              <w:numPr>
                <w:ilvl w:val="8"/>
                <w:numId w:val="17"/>
              </w:numPr>
              <w:tabs>
                <w:tab w:val="clear" w:pos="34"/>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l'intervention ne porte que sur les frais directs de formation, à l'exclusion des frais de logement, de transport et de restauration;</w:t>
            </w:r>
          </w:p>
          <w:p w:rsidR="001A7D6B" w:rsidRPr="0095396E" w:rsidRDefault="001A7D6B">
            <w:pPr>
              <w:pStyle w:val="BodyText"/>
              <w:numPr>
                <w:ilvl w:val="8"/>
                <w:numId w:val="17"/>
              </w:numPr>
              <w:tabs>
                <w:tab w:val="clear" w:pos="34"/>
                <w:tab w:val="clear" w:pos="691"/>
                <w:tab w:val="clear" w:pos="1382"/>
                <w:tab w:val="clear" w:pos="1728"/>
              </w:tabs>
              <w:spacing w:before="120" w:after="120"/>
              <w:jc w:val="left"/>
              <w:rPr>
                <w:rFonts w:ascii="Calibri" w:hAnsi="Calibri" w:cs="Calibri"/>
                <w:spacing w:val="0"/>
                <w:sz w:val="22"/>
                <w:szCs w:val="22"/>
              </w:rPr>
            </w:pPr>
            <w:r w:rsidRPr="0095396E">
              <w:rPr>
                <w:rFonts w:ascii="Calibri" w:hAnsi="Calibri" w:cs="Calibri"/>
                <w:spacing w:val="0"/>
                <w:sz w:val="22"/>
                <w:szCs w:val="22"/>
              </w:rPr>
              <w:t>l'intervention ne porte pas sur une formation de management ni sur une formation de reconversion.</w:t>
            </w:r>
          </w:p>
        </w:tc>
      </w:tr>
      <w:tr w:rsidR="001A7D6B" w:rsidRPr="0095396E">
        <w:tc>
          <w:tcPr>
            <w:tcW w:w="4536" w:type="dxa"/>
          </w:tcPr>
          <w:p w:rsidR="001A7D6B" w:rsidRPr="0095396E" w:rsidRDefault="001A7D6B">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lastRenderedPageBreak/>
              <w:t>De onderneming of syndicale organisatie die een tussenkomst van het Sociaal fonds wenst te bekomen voor de financiering van de door haar georganiseerde cursussen beroepsopleiding, brengt het secretariaat van het Fonds hiervan op de hoogte en dient een dossier in waarin vermeld zijn :</w:t>
            </w:r>
          </w:p>
          <w:p w:rsidR="001A7D6B" w:rsidRPr="0095396E" w:rsidRDefault="001A7D6B" w:rsidP="006E1D98">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t>Per opleiding</w:t>
            </w:r>
            <w:r w:rsidR="006E1D98" w:rsidRPr="0095396E">
              <w:rPr>
                <w:rFonts w:ascii="Calibri" w:hAnsi="Calibri" w:cs="Calibri"/>
                <w:sz w:val="22"/>
                <w:szCs w:val="22"/>
                <w:lang w:val="nl-BE"/>
              </w:rPr>
              <w:t xml:space="preserve"> : </w:t>
            </w:r>
            <w:r w:rsidRPr="0095396E">
              <w:rPr>
                <w:rFonts w:ascii="Calibri" w:hAnsi="Calibri" w:cs="Calibri"/>
                <w:sz w:val="22"/>
                <w:szCs w:val="22"/>
                <w:lang w:val="nl-BE"/>
              </w:rPr>
              <w:t>het doel van de opleiding : waarom wordt zij georganiseerd ? Wat is het uiteindelijk doel ?</w:t>
            </w:r>
          </w:p>
          <w:p w:rsidR="001A7D6B" w:rsidRPr="0095396E" w:rsidRDefault="001A7D6B">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t>een concreet en uitvoerig programma;</w:t>
            </w:r>
          </w:p>
          <w:p w:rsidR="001A7D6B" w:rsidRPr="0095396E" w:rsidRDefault="001A7D6B">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t>de aard van de geplande opleiding : theoretische en/of praktische cursussen, opleiding binnen of buiten de onderneming;</w:t>
            </w:r>
          </w:p>
          <w:p w:rsidR="001A7D6B" w:rsidRPr="0095396E" w:rsidRDefault="001A7D6B">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t>de duur en de frequentie van de geplande opleiding;</w:t>
            </w:r>
          </w:p>
          <w:p w:rsidR="001A7D6B" w:rsidRPr="0095396E" w:rsidRDefault="001A7D6B">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t>de instructeurs;</w:t>
            </w:r>
          </w:p>
          <w:p w:rsidR="001A7D6B" w:rsidRPr="0095396E" w:rsidRDefault="001A7D6B">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t>de gebruikte didactische en pedagogische middelen;</w:t>
            </w:r>
          </w:p>
          <w:p w:rsidR="001A7D6B" w:rsidRPr="0095396E" w:rsidRDefault="001A7D6B">
            <w:pPr>
              <w:numPr>
                <w:ilvl w:val="1"/>
                <w:numId w:val="28"/>
              </w:numPr>
              <w:spacing w:before="120" w:after="120"/>
              <w:rPr>
                <w:rFonts w:ascii="Calibri" w:hAnsi="Calibri" w:cs="Calibri"/>
                <w:sz w:val="22"/>
                <w:szCs w:val="22"/>
                <w:lang w:val="nl-BE"/>
              </w:rPr>
            </w:pPr>
            <w:r w:rsidRPr="0095396E">
              <w:rPr>
                <w:rFonts w:ascii="Calibri" w:hAnsi="Calibri" w:cs="Calibri"/>
                <w:sz w:val="22"/>
                <w:szCs w:val="22"/>
                <w:lang w:val="nl-BE"/>
              </w:rPr>
              <w:lastRenderedPageBreak/>
              <w:t>de kostprijs van de geplande opleiding, met aanduiding van de verschillende bestanddelen.</w:t>
            </w:r>
          </w:p>
          <w:p w:rsidR="001A7D6B" w:rsidRPr="0095396E" w:rsidRDefault="001A7D6B">
            <w:pPr>
              <w:numPr>
                <w:ilvl w:val="1"/>
                <w:numId w:val="19"/>
              </w:numPr>
              <w:tabs>
                <w:tab w:val="clear" w:pos="1440"/>
              </w:tabs>
              <w:spacing w:before="120" w:after="120"/>
              <w:ind w:left="357" w:hanging="357"/>
              <w:rPr>
                <w:rFonts w:ascii="Calibri" w:hAnsi="Calibri" w:cs="Calibri"/>
                <w:sz w:val="22"/>
                <w:szCs w:val="22"/>
                <w:lang w:val="nl-BE"/>
              </w:rPr>
            </w:pPr>
            <w:r w:rsidRPr="0095396E">
              <w:rPr>
                <w:rFonts w:ascii="Calibri" w:hAnsi="Calibri" w:cs="Calibri"/>
                <w:sz w:val="22"/>
                <w:szCs w:val="22"/>
                <w:lang w:val="nl-BE"/>
              </w:rPr>
              <w:t>Een lijst van de deelnemers, met per deelnemer de functie, de gevolgde opleidingen en het aantal uren.</w:t>
            </w:r>
          </w:p>
        </w:tc>
        <w:tc>
          <w:tcPr>
            <w:tcW w:w="4536" w:type="dxa"/>
          </w:tcPr>
          <w:p w:rsidR="001A7D6B" w:rsidRPr="0095396E" w:rsidRDefault="001A7D6B">
            <w:pPr>
              <w:numPr>
                <w:ilvl w:val="0"/>
                <w:numId w:val="19"/>
              </w:numPr>
              <w:spacing w:before="120" w:after="120"/>
              <w:rPr>
                <w:rFonts w:ascii="Calibri" w:hAnsi="Calibri" w:cs="Calibri"/>
                <w:sz w:val="22"/>
                <w:szCs w:val="22"/>
              </w:rPr>
            </w:pPr>
            <w:r w:rsidRPr="0095396E">
              <w:rPr>
                <w:rFonts w:ascii="Calibri" w:hAnsi="Calibri" w:cs="Calibri"/>
                <w:sz w:val="22"/>
                <w:szCs w:val="22"/>
              </w:rPr>
              <w:lastRenderedPageBreak/>
              <w:t>L'entrepri</w:t>
            </w:r>
            <w:r w:rsidR="005100EA" w:rsidRPr="0095396E">
              <w:rPr>
                <w:rFonts w:ascii="Calibri" w:hAnsi="Calibri" w:cs="Calibri"/>
                <w:sz w:val="22"/>
                <w:szCs w:val="22"/>
              </w:rPr>
              <w:t>se ou l'organisation syndicale d</w:t>
            </w:r>
            <w:r w:rsidRPr="0095396E">
              <w:rPr>
                <w:rFonts w:ascii="Calibri" w:hAnsi="Calibri" w:cs="Calibri"/>
                <w:sz w:val="22"/>
                <w:szCs w:val="22"/>
              </w:rPr>
              <w:t>ésireuse d'obtenir une intervention du Fonds Social dans le financement de la formation professionnelle qu'elle organise en informe le secrétariat du Fonds par un écrit précisant :</w:t>
            </w:r>
            <w:r w:rsidRPr="0095396E">
              <w:rPr>
                <w:rFonts w:ascii="Calibri" w:hAnsi="Calibri" w:cs="Calibri"/>
                <w:sz w:val="22"/>
                <w:szCs w:val="22"/>
              </w:rPr>
              <w:br/>
            </w:r>
          </w:p>
          <w:p w:rsidR="001A7D6B" w:rsidRPr="0095396E" w:rsidRDefault="001A7D6B" w:rsidP="006E1D98">
            <w:pPr>
              <w:numPr>
                <w:ilvl w:val="0"/>
                <w:numId w:val="32"/>
              </w:numPr>
              <w:spacing w:before="120" w:after="120"/>
              <w:rPr>
                <w:rFonts w:ascii="Calibri" w:hAnsi="Calibri" w:cs="Calibri"/>
                <w:sz w:val="22"/>
                <w:szCs w:val="22"/>
              </w:rPr>
            </w:pPr>
            <w:r w:rsidRPr="0095396E">
              <w:rPr>
                <w:rFonts w:ascii="Calibri" w:hAnsi="Calibri" w:cs="Calibri"/>
                <w:sz w:val="22"/>
                <w:szCs w:val="22"/>
              </w:rPr>
              <w:t>Pour chaque formation</w:t>
            </w:r>
            <w:r w:rsidR="006E1D98" w:rsidRPr="0095396E">
              <w:rPr>
                <w:rFonts w:ascii="Calibri" w:hAnsi="Calibri" w:cs="Calibri"/>
                <w:sz w:val="22"/>
                <w:szCs w:val="22"/>
              </w:rPr>
              <w:t xml:space="preserve"> : </w:t>
            </w:r>
            <w:r w:rsidRPr="0095396E">
              <w:rPr>
                <w:rFonts w:ascii="Calibri" w:hAnsi="Calibri" w:cs="Calibri"/>
                <w:sz w:val="22"/>
                <w:szCs w:val="22"/>
              </w:rPr>
              <w:t>l'objectif de la formation : pourquoi est-elle organisée ? Quel est le but à atteindre ?</w:t>
            </w:r>
          </w:p>
          <w:p w:rsidR="001A7D6B" w:rsidRPr="0095396E" w:rsidRDefault="001A7D6B">
            <w:pPr>
              <w:numPr>
                <w:ilvl w:val="0"/>
                <w:numId w:val="32"/>
              </w:numPr>
              <w:spacing w:before="120" w:after="120"/>
              <w:rPr>
                <w:rFonts w:ascii="Calibri" w:hAnsi="Calibri" w:cs="Calibri"/>
                <w:sz w:val="22"/>
                <w:szCs w:val="22"/>
              </w:rPr>
            </w:pPr>
            <w:r w:rsidRPr="0095396E">
              <w:rPr>
                <w:rFonts w:ascii="Calibri" w:hAnsi="Calibri" w:cs="Calibri"/>
                <w:sz w:val="22"/>
                <w:szCs w:val="22"/>
              </w:rPr>
              <w:t>le programme concret;</w:t>
            </w:r>
          </w:p>
          <w:p w:rsidR="001A7D6B" w:rsidRPr="0095396E" w:rsidRDefault="001A7D6B">
            <w:pPr>
              <w:numPr>
                <w:ilvl w:val="0"/>
                <w:numId w:val="32"/>
              </w:numPr>
              <w:spacing w:before="120" w:after="120"/>
              <w:rPr>
                <w:rFonts w:ascii="Calibri" w:hAnsi="Calibri" w:cs="Calibri"/>
                <w:sz w:val="22"/>
                <w:szCs w:val="22"/>
              </w:rPr>
            </w:pPr>
            <w:r w:rsidRPr="0095396E">
              <w:rPr>
                <w:rFonts w:ascii="Calibri" w:hAnsi="Calibri" w:cs="Calibri"/>
                <w:sz w:val="22"/>
                <w:szCs w:val="22"/>
              </w:rPr>
              <w:t xml:space="preserve">le type de formation : cours théoriques ou pratiques; formation à l'intérieur ou à l'extérieur de l'entreprise; </w:t>
            </w:r>
            <w:r w:rsidR="006E1D98" w:rsidRPr="0095396E">
              <w:rPr>
                <w:rFonts w:ascii="Calibri" w:hAnsi="Calibri" w:cs="Calibri"/>
                <w:sz w:val="22"/>
                <w:szCs w:val="22"/>
              </w:rPr>
              <w:br/>
            </w:r>
          </w:p>
          <w:p w:rsidR="001A7D6B" w:rsidRPr="0095396E" w:rsidRDefault="001A7D6B">
            <w:pPr>
              <w:numPr>
                <w:ilvl w:val="0"/>
                <w:numId w:val="32"/>
              </w:numPr>
              <w:spacing w:before="120" w:after="120"/>
              <w:rPr>
                <w:rFonts w:ascii="Calibri" w:hAnsi="Calibri" w:cs="Calibri"/>
                <w:sz w:val="22"/>
                <w:szCs w:val="22"/>
              </w:rPr>
            </w:pPr>
            <w:r w:rsidRPr="0095396E">
              <w:rPr>
                <w:rFonts w:ascii="Calibri" w:hAnsi="Calibri" w:cs="Calibri"/>
                <w:sz w:val="22"/>
                <w:szCs w:val="22"/>
              </w:rPr>
              <w:t>la durée et la fréquence de la formation envisagée;</w:t>
            </w:r>
          </w:p>
          <w:p w:rsidR="001A7D6B" w:rsidRPr="0095396E" w:rsidRDefault="001A7D6B">
            <w:pPr>
              <w:numPr>
                <w:ilvl w:val="0"/>
                <w:numId w:val="32"/>
              </w:numPr>
              <w:spacing w:before="120" w:after="120"/>
              <w:rPr>
                <w:rFonts w:ascii="Calibri" w:hAnsi="Calibri" w:cs="Calibri"/>
                <w:sz w:val="22"/>
                <w:szCs w:val="22"/>
              </w:rPr>
            </w:pPr>
            <w:r w:rsidRPr="0095396E">
              <w:rPr>
                <w:rFonts w:ascii="Calibri" w:hAnsi="Calibri" w:cs="Calibri"/>
                <w:sz w:val="22"/>
                <w:szCs w:val="22"/>
              </w:rPr>
              <w:t>les formateurs;</w:t>
            </w:r>
          </w:p>
          <w:p w:rsidR="001A7D6B" w:rsidRPr="0095396E" w:rsidRDefault="001A7D6B">
            <w:pPr>
              <w:numPr>
                <w:ilvl w:val="0"/>
                <w:numId w:val="32"/>
              </w:numPr>
              <w:spacing w:before="120" w:after="120"/>
              <w:rPr>
                <w:rFonts w:ascii="Calibri" w:hAnsi="Calibri" w:cs="Calibri"/>
                <w:sz w:val="22"/>
                <w:szCs w:val="22"/>
              </w:rPr>
            </w:pPr>
            <w:r w:rsidRPr="0095396E">
              <w:rPr>
                <w:rFonts w:ascii="Calibri" w:hAnsi="Calibri" w:cs="Calibri"/>
                <w:sz w:val="22"/>
                <w:szCs w:val="22"/>
              </w:rPr>
              <w:t xml:space="preserve">les moyens didactiques et pédagogiques </w:t>
            </w:r>
            <w:r w:rsidRPr="0095396E">
              <w:rPr>
                <w:rFonts w:ascii="Calibri" w:hAnsi="Calibri" w:cs="Calibri"/>
                <w:sz w:val="22"/>
                <w:szCs w:val="22"/>
              </w:rPr>
              <w:lastRenderedPageBreak/>
              <w:t>mis en œuvre;</w:t>
            </w:r>
          </w:p>
          <w:p w:rsidR="001A7D6B" w:rsidRPr="0095396E" w:rsidRDefault="001A7D6B">
            <w:pPr>
              <w:pStyle w:val="streepje"/>
              <w:numPr>
                <w:ilvl w:val="0"/>
                <w:numId w:val="32"/>
              </w:numPr>
              <w:spacing w:before="120" w:after="120"/>
              <w:rPr>
                <w:rFonts w:ascii="Calibri" w:hAnsi="Calibri" w:cs="Calibri"/>
                <w:sz w:val="22"/>
                <w:szCs w:val="22"/>
              </w:rPr>
            </w:pPr>
            <w:r w:rsidRPr="0095396E">
              <w:rPr>
                <w:rFonts w:ascii="Calibri" w:hAnsi="Calibri" w:cs="Calibri"/>
                <w:sz w:val="22"/>
                <w:szCs w:val="22"/>
              </w:rPr>
              <w:t>le coût de la formation envisagée, avec indication des différents éléments</w:t>
            </w:r>
            <w:r w:rsidR="006E1D98" w:rsidRPr="0095396E">
              <w:rPr>
                <w:rFonts w:ascii="Calibri" w:hAnsi="Calibri" w:cs="Calibri"/>
                <w:sz w:val="22"/>
                <w:szCs w:val="22"/>
              </w:rPr>
              <w:t xml:space="preserve"> </w:t>
            </w:r>
            <w:r w:rsidRPr="0095396E">
              <w:rPr>
                <w:rFonts w:ascii="Calibri" w:hAnsi="Calibri" w:cs="Calibri"/>
                <w:sz w:val="22"/>
                <w:szCs w:val="22"/>
              </w:rPr>
              <w:t>constitutifs.</w:t>
            </w:r>
          </w:p>
          <w:p w:rsidR="001A7D6B" w:rsidRPr="0095396E" w:rsidRDefault="001A7D6B" w:rsidP="006E1D98">
            <w:pPr>
              <w:pStyle w:val="streepje"/>
              <w:numPr>
                <w:ilvl w:val="0"/>
                <w:numId w:val="32"/>
              </w:numPr>
              <w:spacing w:before="120" w:after="120"/>
              <w:rPr>
                <w:rFonts w:ascii="Calibri" w:hAnsi="Calibri" w:cs="Calibri"/>
                <w:b/>
                <w:sz w:val="22"/>
                <w:szCs w:val="22"/>
              </w:rPr>
            </w:pPr>
            <w:r w:rsidRPr="0095396E">
              <w:rPr>
                <w:rFonts w:ascii="Calibri" w:hAnsi="Calibri" w:cs="Calibri"/>
                <w:sz w:val="22"/>
                <w:szCs w:val="22"/>
              </w:rPr>
              <w:t>Une liste des participants, et pour chaque participant la fonction, la liste des formations et le nombre d’heures suivies.</w:t>
            </w:r>
          </w:p>
        </w:tc>
      </w:tr>
      <w:tr w:rsidR="001A7D6B" w:rsidRPr="0095396E">
        <w:tc>
          <w:tcPr>
            <w:tcW w:w="4536" w:type="dxa"/>
          </w:tcPr>
          <w:p w:rsidR="001A7D6B" w:rsidRPr="0095396E" w:rsidRDefault="001A7D6B">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lastRenderedPageBreak/>
              <w:t>De aanvraag tot tussenkomst wordt onderzocht door het secretariaat van het Sociaal fonds, rekening houdend met de in onderhavig reglement vastgelegde voorwaarden en criteria. Indien de aanvraag overeenstemt met de voorschriften van dit reglement, zal het secretariaat van het Fonds de gevraagde tussenkomst binnen de grenzen van het mogelijke toestaan.</w:t>
            </w:r>
          </w:p>
        </w:tc>
        <w:tc>
          <w:tcPr>
            <w:tcW w:w="4536" w:type="dxa"/>
          </w:tcPr>
          <w:p w:rsidR="001A7D6B" w:rsidRPr="0095396E" w:rsidRDefault="001A7D6B">
            <w:pPr>
              <w:numPr>
                <w:ilvl w:val="0"/>
                <w:numId w:val="19"/>
              </w:numPr>
              <w:spacing w:before="120" w:after="120"/>
              <w:rPr>
                <w:rFonts w:ascii="Calibri" w:hAnsi="Calibri" w:cs="Calibri"/>
                <w:sz w:val="22"/>
                <w:szCs w:val="22"/>
              </w:rPr>
            </w:pPr>
            <w:r w:rsidRPr="0095396E">
              <w:rPr>
                <w:rFonts w:ascii="Calibri" w:hAnsi="Calibri" w:cs="Calibri"/>
                <w:sz w:val="22"/>
                <w:szCs w:val="22"/>
              </w:rPr>
              <w:t>La demande d'intervention est examinée par le secrétariat du Fonds Social en tenant compte des conditions et critères fixés par le présent règlement. Si la demande est conforme aux prescriptions de ce règlement, le secrétariat du Fonds accordera l'intervention demandée dans les limites autorisées.</w:t>
            </w:r>
          </w:p>
        </w:tc>
      </w:tr>
      <w:tr w:rsidR="001A7D6B" w:rsidRPr="0095396E">
        <w:tc>
          <w:tcPr>
            <w:tcW w:w="4536" w:type="dxa"/>
          </w:tcPr>
          <w:p w:rsidR="001A7D6B" w:rsidRPr="0095396E" w:rsidRDefault="001A7D6B">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t>De controle over de toepassing van dit reglement wordt toevertrouwd aan de Raad van bestuur van het Sociaal fonds. Te dien einde zal elk jaar bij hem verslag worden uitgebracht betreffende de activiteiten van het voorbije dienstjaar.</w:t>
            </w:r>
          </w:p>
        </w:tc>
        <w:tc>
          <w:tcPr>
            <w:tcW w:w="4536" w:type="dxa"/>
          </w:tcPr>
          <w:p w:rsidR="001A7D6B" w:rsidRPr="0095396E" w:rsidRDefault="001A7D6B">
            <w:pPr>
              <w:numPr>
                <w:ilvl w:val="0"/>
                <w:numId w:val="19"/>
              </w:numPr>
              <w:spacing w:before="120" w:after="120"/>
              <w:rPr>
                <w:rFonts w:ascii="Calibri" w:hAnsi="Calibri" w:cs="Calibri"/>
                <w:sz w:val="22"/>
                <w:szCs w:val="22"/>
              </w:rPr>
            </w:pPr>
            <w:r w:rsidRPr="0095396E">
              <w:rPr>
                <w:rFonts w:ascii="Calibri" w:hAnsi="Calibri" w:cs="Calibri"/>
                <w:sz w:val="22"/>
                <w:szCs w:val="22"/>
              </w:rPr>
              <w:t>Le contrôle de l'application du présent règlement est confié au Conseil d'administration du Fonds Social. A cette fin, rapport lui sera fait chaque année sur les activités de l'exercice précédent.</w:t>
            </w:r>
          </w:p>
        </w:tc>
      </w:tr>
      <w:tr w:rsidR="001A7D6B" w:rsidRPr="0095396E">
        <w:tc>
          <w:tcPr>
            <w:tcW w:w="4536" w:type="dxa"/>
          </w:tcPr>
          <w:p w:rsidR="001A7D6B" w:rsidRPr="0095396E" w:rsidRDefault="001A7D6B">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t>Problemen van bijzondere aard die, uit de toepassing van dit reglement zouden kunnen voortvloeien, worden opgelost door de Raad van bestuur van het Sociaal fonds.</w:t>
            </w:r>
          </w:p>
        </w:tc>
        <w:tc>
          <w:tcPr>
            <w:tcW w:w="4536" w:type="dxa"/>
          </w:tcPr>
          <w:p w:rsidR="001A7D6B" w:rsidRPr="0095396E" w:rsidRDefault="001A7D6B">
            <w:pPr>
              <w:numPr>
                <w:ilvl w:val="0"/>
                <w:numId w:val="19"/>
              </w:numPr>
              <w:spacing w:before="120" w:after="120"/>
              <w:rPr>
                <w:rFonts w:ascii="Calibri" w:hAnsi="Calibri" w:cs="Calibri"/>
                <w:sz w:val="22"/>
                <w:szCs w:val="22"/>
              </w:rPr>
            </w:pPr>
            <w:r w:rsidRPr="0095396E">
              <w:rPr>
                <w:rFonts w:ascii="Calibri" w:hAnsi="Calibri" w:cs="Calibri"/>
                <w:sz w:val="22"/>
                <w:szCs w:val="22"/>
              </w:rPr>
              <w:t>Les problèmes particuliers que pourrait poser l'application du présent règlement seront tranchés par le Conseil d'administration du Fonds Social.</w:t>
            </w:r>
          </w:p>
        </w:tc>
      </w:tr>
      <w:tr w:rsidR="001A7D6B" w:rsidRPr="0095396E">
        <w:tc>
          <w:tcPr>
            <w:tcW w:w="4536" w:type="dxa"/>
          </w:tcPr>
          <w:p w:rsidR="001A7D6B" w:rsidRPr="0095396E" w:rsidRDefault="001A7D6B" w:rsidP="00F5315D">
            <w:pPr>
              <w:numPr>
                <w:ilvl w:val="0"/>
                <w:numId w:val="17"/>
              </w:numPr>
              <w:spacing w:before="120" w:after="120"/>
              <w:rPr>
                <w:rFonts w:ascii="Calibri" w:hAnsi="Calibri" w:cs="Calibri"/>
                <w:sz w:val="22"/>
                <w:szCs w:val="22"/>
                <w:lang w:val="nl-BE"/>
              </w:rPr>
            </w:pPr>
            <w:r w:rsidRPr="0095396E">
              <w:rPr>
                <w:rFonts w:ascii="Calibri" w:hAnsi="Calibri" w:cs="Calibri"/>
                <w:sz w:val="22"/>
                <w:szCs w:val="22"/>
                <w:lang w:val="nl-BE"/>
              </w:rPr>
              <w:t>Dit reglement treedt in werking op 1 januari </w:t>
            </w:r>
            <w:r w:rsidR="00E201A2" w:rsidRPr="0095396E">
              <w:rPr>
                <w:rFonts w:ascii="Calibri" w:hAnsi="Calibri" w:cs="Calibri"/>
                <w:sz w:val="22"/>
                <w:szCs w:val="22"/>
                <w:lang w:val="nl-BE"/>
              </w:rPr>
              <w:t>201</w:t>
            </w:r>
            <w:r w:rsidR="00F5315D">
              <w:rPr>
                <w:rFonts w:ascii="Calibri" w:hAnsi="Calibri" w:cs="Calibri"/>
                <w:sz w:val="22"/>
                <w:szCs w:val="22"/>
                <w:lang w:val="nl-BE"/>
              </w:rPr>
              <w:t>3</w:t>
            </w:r>
            <w:r w:rsidRPr="0095396E">
              <w:rPr>
                <w:rFonts w:ascii="Calibri" w:hAnsi="Calibri" w:cs="Calibri"/>
                <w:sz w:val="22"/>
                <w:szCs w:val="22"/>
                <w:lang w:val="nl-BE"/>
              </w:rPr>
              <w:t xml:space="preserve"> en houdt op van kracht te zijn op 31 december </w:t>
            </w:r>
            <w:r w:rsidR="00E201A2" w:rsidRPr="0095396E">
              <w:rPr>
                <w:rFonts w:ascii="Calibri" w:hAnsi="Calibri" w:cs="Calibri"/>
                <w:sz w:val="22"/>
                <w:szCs w:val="22"/>
                <w:lang w:val="nl-BE"/>
              </w:rPr>
              <w:t>201</w:t>
            </w:r>
            <w:r w:rsidR="00F5315D">
              <w:rPr>
                <w:rFonts w:ascii="Calibri" w:hAnsi="Calibri" w:cs="Calibri"/>
                <w:sz w:val="22"/>
                <w:szCs w:val="22"/>
                <w:lang w:val="nl-BE"/>
              </w:rPr>
              <w:t>3</w:t>
            </w:r>
            <w:r w:rsidRPr="0095396E">
              <w:rPr>
                <w:rFonts w:ascii="Calibri" w:hAnsi="Calibri" w:cs="Calibri"/>
                <w:sz w:val="22"/>
                <w:szCs w:val="22"/>
                <w:lang w:val="nl-BE"/>
              </w:rPr>
              <w:t>.</w:t>
            </w:r>
          </w:p>
        </w:tc>
        <w:tc>
          <w:tcPr>
            <w:tcW w:w="4536" w:type="dxa"/>
          </w:tcPr>
          <w:p w:rsidR="001A7D6B" w:rsidRPr="0095396E" w:rsidRDefault="001A7D6B" w:rsidP="00F5315D">
            <w:pPr>
              <w:numPr>
                <w:ilvl w:val="0"/>
                <w:numId w:val="19"/>
              </w:numPr>
              <w:spacing w:before="120" w:after="120"/>
              <w:rPr>
                <w:rFonts w:ascii="Calibri" w:hAnsi="Calibri" w:cs="Calibri"/>
                <w:sz w:val="22"/>
                <w:szCs w:val="22"/>
              </w:rPr>
            </w:pPr>
            <w:r w:rsidRPr="0095396E">
              <w:rPr>
                <w:rFonts w:ascii="Calibri" w:hAnsi="Calibri" w:cs="Calibri"/>
                <w:sz w:val="22"/>
                <w:szCs w:val="22"/>
              </w:rPr>
              <w:t xml:space="preserve">Le présent règlement entre en vigueur le 1er janvier </w:t>
            </w:r>
            <w:r w:rsidR="00E201A2" w:rsidRPr="0095396E">
              <w:rPr>
                <w:rFonts w:ascii="Calibri" w:hAnsi="Calibri" w:cs="Calibri"/>
                <w:sz w:val="22"/>
                <w:szCs w:val="22"/>
              </w:rPr>
              <w:t>201</w:t>
            </w:r>
            <w:r w:rsidR="00F5315D">
              <w:rPr>
                <w:rFonts w:ascii="Calibri" w:hAnsi="Calibri" w:cs="Calibri"/>
                <w:sz w:val="22"/>
                <w:szCs w:val="22"/>
              </w:rPr>
              <w:t>3</w:t>
            </w:r>
            <w:r w:rsidRPr="0095396E">
              <w:rPr>
                <w:rFonts w:ascii="Calibri" w:hAnsi="Calibri" w:cs="Calibri"/>
                <w:sz w:val="22"/>
                <w:szCs w:val="22"/>
              </w:rPr>
              <w:t xml:space="preserve"> et cesse de l'être le 31 décembre </w:t>
            </w:r>
            <w:r w:rsidR="00E201A2" w:rsidRPr="0095396E">
              <w:rPr>
                <w:rFonts w:ascii="Calibri" w:hAnsi="Calibri" w:cs="Calibri"/>
                <w:sz w:val="22"/>
                <w:szCs w:val="22"/>
              </w:rPr>
              <w:t>201</w:t>
            </w:r>
            <w:r w:rsidR="00F5315D">
              <w:rPr>
                <w:rFonts w:ascii="Calibri" w:hAnsi="Calibri" w:cs="Calibri"/>
                <w:sz w:val="22"/>
                <w:szCs w:val="22"/>
              </w:rPr>
              <w:t>3</w:t>
            </w:r>
            <w:r w:rsidRPr="0095396E">
              <w:rPr>
                <w:rFonts w:ascii="Calibri" w:hAnsi="Calibri" w:cs="Calibri"/>
                <w:sz w:val="22"/>
                <w:szCs w:val="22"/>
              </w:rPr>
              <w:t>.</w:t>
            </w:r>
          </w:p>
        </w:tc>
      </w:tr>
    </w:tbl>
    <w:p w:rsidR="001A7D6B" w:rsidRPr="0095396E" w:rsidRDefault="001A7D6B">
      <w:pPr>
        <w:rPr>
          <w:rFonts w:ascii="Calibri" w:hAnsi="Calibri" w:cs="Calibri"/>
          <w:sz w:val="22"/>
          <w:szCs w:val="22"/>
        </w:rPr>
      </w:pPr>
    </w:p>
    <w:sectPr w:rsidR="001A7D6B" w:rsidRPr="0095396E" w:rsidSect="0095396E">
      <w:footerReference w:type="default" r:id="rId7"/>
      <w:type w:val="continuous"/>
      <w:pgSz w:w="11907" w:h="16839" w:code="9"/>
      <w:pgMar w:top="1701" w:right="1418" w:bottom="1701" w:left="1588"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01F" w:rsidRDefault="005C701F">
      <w:r>
        <w:separator/>
      </w:r>
    </w:p>
  </w:endnote>
  <w:endnote w:type="continuationSeparator" w:id="0">
    <w:p w:rsidR="005C701F" w:rsidRDefault="005C7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6E" w:rsidRPr="00B604DC" w:rsidRDefault="0095396E">
    <w:pPr>
      <w:pStyle w:val="Footer"/>
      <w:tabs>
        <w:tab w:val="clear" w:pos="4153"/>
        <w:tab w:val="clear" w:pos="8306"/>
        <w:tab w:val="center" w:pos="4395"/>
        <w:tab w:val="right" w:pos="8789"/>
      </w:tabs>
      <w:rPr>
        <w:rFonts w:ascii="Calibri" w:hAnsi="Calibri" w:cs="Calibri"/>
        <w:sz w:val="14"/>
        <w:szCs w:val="14"/>
      </w:rPr>
    </w:pPr>
    <w:r w:rsidRPr="00B604DC">
      <w:rPr>
        <w:rFonts w:ascii="Calibri" w:hAnsi="Calibri" w:cs="Calibri"/>
        <w:sz w:val="14"/>
        <w:szCs w:val="14"/>
      </w:rPr>
      <w:t>PC 312 REGLEMENT KOSTEN VAN BEROEPSOPLEIDING</w:t>
    </w:r>
    <w:r w:rsidRPr="00B604DC">
      <w:rPr>
        <w:rFonts w:ascii="Calibri" w:hAnsi="Calibri" w:cs="Calibri"/>
        <w:sz w:val="14"/>
        <w:szCs w:val="14"/>
      </w:rPr>
      <w:tab/>
    </w:r>
    <w:r w:rsidR="00FA6E55" w:rsidRPr="00B604DC">
      <w:rPr>
        <w:rStyle w:val="PageNumber"/>
        <w:rFonts w:ascii="Calibri" w:hAnsi="Calibri" w:cs="Calibri"/>
        <w:sz w:val="14"/>
        <w:szCs w:val="14"/>
      </w:rPr>
      <w:fldChar w:fldCharType="begin"/>
    </w:r>
    <w:r w:rsidRPr="00B604DC">
      <w:rPr>
        <w:rStyle w:val="PageNumber"/>
        <w:rFonts w:ascii="Calibri" w:hAnsi="Calibri" w:cs="Calibri"/>
        <w:sz w:val="14"/>
        <w:szCs w:val="14"/>
      </w:rPr>
      <w:instrText xml:space="preserve"> PAGE </w:instrText>
    </w:r>
    <w:r w:rsidR="00FA6E55" w:rsidRPr="00B604DC">
      <w:rPr>
        <w:rStyle w:val="PageNumber"/>
        <w:rFonts w:ascii="Calibri" w:hAnsi="Calibri" w:cs="Calibri"/>
        <w:sz w:val="14"/>
        <w:szCs w:val="14"/>
      </w:rPr>
      <w:fldChar w:fldCharType="separate"/>
    </w:r>
    <w:r w:rsidR="005F569E">
      <w:rPr>
        <w:rStyle w:val="PageNumber"/>
        <w:rFonts w:ascii="Calibri" w:hAnsi="Calibri" w:cs="Calibri"/>
        <w:noProof/>
        <w:sz w:val="14"/>
        <w:szCs w:val="14"/>
      </w:rPr>
      <w:t>3</w:t>
    </w:r>
    <w:r w:rsidR="00FA6E55" w:rsidRPr="00B604DC">
      <w:rPr>
        <w:rStyle w:val="PageNumber"/>
        <w:rFonts w:ascii="Calibri" w:hAnsi="Calibri" w:cs="Calibri"/>
        <w:sz w:val="14"/>
        <w:szCs w:val="14"/>
      </w:rPr>
      <w:fldChar w:fldCharType="end"/>
    </w:r>
    <w:r w:rsidRPr="00B604DC">
      <w:rPr>
        <w:rStyle w:val="PageNumber"/>
        <w:rFonts w:ascii="Calibri" w:hAnsi="Calibri" w:cs="Calibri"/>
        <w:sz w:val="14"/>
        <w:szCs w:val="14"/>
      </w:rPr>
      <w:t>/</w:t>
    </w:r>
    <w:r w:rsidR="00FA6E55" w:rsidRPr="00B604DC">
      <w:rPr>
        <w:rStyle w:val="PageNumber"/>
        <w:rFonts w:ascii="Calibri" w:hAnsi="Calibri" w:cs="Calibri"/>
        <w:sz w:val="14"/>
        <w:szCs w:val="14"/>
      </w:rPr>
      <w:fldChar w:fldCharType="begin"/>
    </w:r>
    <w:r w:rsidRPr="00B604DC">
      <w:rPr>
        <w:rStyle w:val="PageNumber"/>
        <w:rFonts w:ascii="Calibri" w:hAnsi="Calibri" w:cs="Calibri"/>
        <w:sz w:val="14"/>
        <w:szCs w:val="14"/>
      </w:rPr>
      <w:instrText xml:space="preserve"> NUMPAGES </w:instrText>
    </w:r>
    <w:r w:rsidR="00FA6E55" w:rsidRPr="00B604DC">
      <w:rPr>
        <w:rStyle w:val="PageNumber"/>
        <w:rFonts w:ascii="Calibri" w:hAnsi="Calibri" w:cs="Calibri"/>
        <w:sz w:val="14"/>
        <w:szCs w:val="14"/>
      </w:rPr>
      <w:fldChar w:fldCharType="separate"/>
    </w:r>
    <w:r w:rsidR="005F569E">
      <w:rPr>
        <w:rStyle w:val="PageNumber"/>
        <w:rFonts w:ascii="Calibri" w:hAnsi="Calibri" w:cs="Calibri"/>
        <w:noProof/>
        <w:sz w:val="14"/>
        <w:szCs w:val="14"/>
      </w:rPr>
      <w:t>3</w:t>
    </w:r>
    <w:r w:rsidR="00FA6E55" w:rsidRPr="00B604DC">
      <w:rPr>
        <w:rStyle w:val="PageNumber"/>
        <w:rFonts w:ascii="Calibri" w:hAnsi="Calibri" w:cs="Calibri"/>
        <w:sz w:val="14"/>
        <w:szCs w:val="14"/>
      </w:rPr>
      <w:fldChar w:fldCharType="end"/>
    </w:r>
    <w:r w:rsidRPr="00B604DC">
      <w:rPr>
        <w:rStyle w:val="PageNumber"/>
        <w:rFonts w:ascii="Calibri" w:hAnsi="Calibri" w:cs="Calibri"/>
        <w:sz w:val="14"/>
        <w:szCs w:val="14"/>
      </w:rPr>
      <w:tab/>
      <w:t>CP 312 REGLEMENT FRAIS FORMATION PROFESSIONNELLE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01F" w:rsidRDefault="005C701F">
      <w:r>
        <w:separator/>
      </w:r>
    </w:p>
  </w:footnote>
  <w:footnote w:type="continuationSeparator" w:id="0">
    <w:p w:rsidR="005C701F" w:rsidRDefault="005C7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9F2"/>
    <w:multiLevelType w:val="singleLevel"/>
    <w:tmpl w:val="CB506D02"/>
    <w:lvl w:ilvl="0">
      <w:start w:val="2"/>
      <w:numFmt w:val="lowerLetter"/>
      <w:lvlText w:val="%1)"/>
      <w:lvlJc w:val="left"/>
      <w:pPr>
        <w:tabs>
          <w:tab w:val="num" w:pos="360"/>
        </w:tabs>
        <w:ind w:left="360" w:hanging="360"/>
      </w:pPr>
      <w:rPr>
        <w:rFonts w:hint="default"/>
      </w:rPr>
    </w:lvl>
  </w:abstractNum>
  <w:abstractNum w:abstractNumId="1">
    <w:nsid w:val="080838BA"/>
    <w:multiLevelType w:val="singleLevel"/>
    <w:tmpl w:val="F86A87C4"/>
    <w:lvl w:ilvl="0">
      <w:start w:val="6"/>
      <w:numFmt w:val="lowerLetter"/>
      <w:lvlText w:val="%1)"/>
      <w:lvlJc w:val="left"/>
      <w:pPr>
        <w:tabs>
          <w:tab w:val="num" w:pos="360"/>
        </w:tabs>
        <w:ind w:left="360" w:hanging="360"/>
      </w:pPr>
      <w:rPr>
        <w:rFonts w:hint="default"/>
      </w:rPr>
    </w:lvl>
  </w:abstractNum>
  <w:abstractNum w:abstractNumId="2">
    <w:nsid w:val="08F256BA"/>
    <w:multiLevelType w:val="hybridMultilevel"/>
    <w:tmpl w:val="8BB876CC"/>
    <w:lvl w:ilvl="0" w:tplc="2FF43020">
      <w:start w:val="1"/>
      <w:numFmt w:val="decimal"/>
      <w:lvlText w:val="%1."/>
      <w:lvlJc w:val="left"/>
      <w:pPr>
        <w:tabs>
          <w:tab w:val="num" w:pos="360"/>
        </w:tabs>
        <w:ind w:left="357" w:hanging="357"/>
      </w:pPr>
      <w:rPr>
        <w:rFonts w:ascii="Verdana" w:hAnsi="Verdana" w:hint="default"/>
        <w:sz w:val="18"/>
      </w:rPr>
    </w:lvl>
    <w:lvl w:ilvl="1" w:tplc="0478BE82">
      <w:start w:val="8"/>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931259"/>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3560DC1"/>
    <w:multiLevelType w:val="hybridMultilevel"/>
    <w:tmpl w:val="A0EE752A"/>
    <w:lvl w:ilvl="0" w:tplc="17C8CE68">
      <w:start w:val="7"/>
      <w:numFmt w:val="decimal"/>
      <w:lvlText w:val="%1."/>
      <w:lvlJc w:val="left"/>
      <w:pPr>
        <w:tabs>
          <w:tab w:val="num" w:pos="360"/>
        </w:tabs>
        <w:ind w:left="357" w:hanging="357"/>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135C8B"/>
    <w:multiLevelType w:val="hybridMultilevel"/>
    <w:tmpl w:val="FB8A63C8"/>
    <w:lvl w:ilvl="0" w:tplc="BAA4A98E">
      <w:start w:val="6"/>
      <w:numFmt w:val="decimal"/>
      <w:lvlText w:val="%1."/>
      <w:lvlJc w:val="left"/>
      <w:pPr>
        <w:tabs>
          <w:tab w:val="num" w:pos="360"/>
        </w:tabs>
        <w:ind w:left="357" w:hanging="357"/>
      </w:pPr>
      <w:rPr>
        <w:rFonts w:ascii="Palatino Linotype" w:hAnsi="Palatino Linotype" w:hint="default"/>
      </w:rPr>
    </w:lvl>
    <w:lvl w:ilvl="1" w:tplc="6576DD7A">
      <w:start w:val="7"/>
      <w:numFmt w:val="decimal"/>
      <w:lvlText w:val="%2) "/>
      <w:lvlJc w:val="left"/>
      <w:pPr>
        <w:tabs>
          <w:tab w:val="num" w:pos="360"/>
        </w:tabs>
        <w:ind w:left="357" w:hanging="357"/>
      </w:pPr>
      <w:rPr>
        <w:rFonts w:ascii="Palatino Linotype" w:hAnsi="Palatino Linotype"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9B332F"/>
    <w:multiLevelType w:val="singleLevel"/>
    <w:tmpl w:val="BABEC0D8"/>
    <w:lvl w:ilvl="0">
      <w:start w:val="3"/>
      <w:numFmt w:val="lowerLetter"/>
      <w:lvlText w:val="%1)"/>
      <w:lvlJc w:val="left"/>
      <w:pPr>
        <w:tabs>
          <w:tab w:val="num" w:pos="360"/>
        </w:tabs>
        <w:ind w:left="360" w:hanging="360"/>
      </w:pPr>
      <w:rPr>
        <w:rFonts w:hint="default"/>
      </w:rPr>
    </w:lvl>
  </w:abstractNum>
  <w:abstractNum w:abstractNumId="7">
    <w:nsid w:val="1C7C65DB"/>
    <w:multiLevelType w:val="singleLevel"/>
    <w:tmpl w:val="04090017"/>
    <w:lvl w:ilvl="0">
      <w:start w:val="2"/>
      <w:numFmt w:val="lowerLetter"/>
      <w:lvlText w:val="%1)"/>
      <w:lvlJc w:val="left"/>
      <w:pPr>
        <w:tabs>
          <w:tab w:val="num" w:pos="360"/>
        </w:tabs>
        <w:ind w:left="360" w:hanging="360"/>
      </w:pPr>
      <w:rPr>
        <w:rFonts w:hint="default"/>
      </w:rPr>
    </w:lvl>
  </w:abstractNum>
  <w:abstractNum w:abstractNumId="8">
    <w:nsid w:val="1DF90F86"/>
    <w:multiLevelType w:val="multilevel"/>
    <w:tmpl w:val="7A6012CE"/>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1EE313FF"/>
    <w:multiLevelType w:val="hybridMultilevel"/>
    <w:tmpl w:val="B66240C0"/>
    <w:lvl w:ilvl="0" w:tplc="5D70FDDA">
      <w:start w:val="5"/>
      <w:numFmt w:val="decimal"/>
      <w:lvlText w:val="%1."/>
      <w:lvlJc w:val="left"/>
      <w:pPr>
        <w:tabs>
          <w:tab w:val="num" w:pos="360"/>
        </w:tabs>
        <w:ind w:left="357" w:hanging="357"/>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3C6D7B"/>
    <w:multiLevelType w:val="hybridMultilevel"/>
    <w:tmpl w:val="89CA90FA"/>
    <w:lvl w:ilvl="0" w:tplc="11764D2E">
      <w:start w:val="3"/>
      <w:numFmt w:val="decimal"/>
      <w:lvlText w:val="%1."/>
      <w:lvlJc w:val="left"/>
      <w:pPr>
        <w:tabs>
          <w:tab w:val="num" w:pos="360"/>
        </w:tabs>
        <w:ind w:left="357" w:hanging="357"/>
      </w:pPr>
      <w:rPr>
        <w:rFonts w:ascii="Palatino Linotype" w:hAnsi="Palatino Linotype" w:hint="default"/>
      </w:rPr>
    </w:lvl>
    <w:lvl w:ilvl="1" w:tplc="5A18D43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C791E"/>
    <w:multiLevelType w:val="hybridMultilevel"/>
    <w:tmpl w:val="A8123988"/>
    <w:lvl w:ilvl="0" w:tplc="F46EA31A">
      <w:start w:val="1"/>
      <w:numFmt w:val="decimal"/>
      <w:lvlText w:val="%1."/>
      <w:lvlJc w:val="left"/>
      <w:pPr>
        <w:tabs>
          <w:tab w:val="num" w:pos="360"/>
        </w:tabs>
        <w:ind w:left="357" w:hanging="357"/>
      </w:pPr>
      <w:rPr>
        <w:rFonts w:ascii="Verdana" w:hAnsi="Verdana" w:hint="default"/>
        <w:sz w:val="18"/>
      </w:rPr>
    </w:lvl>
    <w:lvl w:ilvl="1" w:tplc="F328D24A">
      <w:start w:val="1"/>
      <w:numFmt w:val="bullet"/>
      <w:lvlText w:val="-"/>
      <w:lvlJc w:val="left"/>
      <w:pPr>
        <w:tabs>
          <w:tab w:val="num" w:pos="360"/>
        </w:tabs>
        <w:ind w:left="357" w:hanging="357"/>
      </w:pPr>
      <w:rPr>
        <w:rFonts w:ascii="Times New Roman" w:hAnsi="Times New Roman" w:cs="Times New Roman" w:hint="default"/>
      </w:rPr>
    </w:lvl>
    <w:lvl w:ilvl="2" w:tplc="FD52FDA2">
      <w:start w:val="2"/>
      <w:numFmt w:val="decimal"/>
      <w:lvlText w:val="%3."/>
      <w:lvlJc w:val="left"/>
      <w:pPr>
        <w:tabs>
          <w:tab w:val="num" w:pos="360"/>
        </w:tabs>
        <w:ind w:left="357" w:hanging="357"/>
      </w:pPr>
      <w:rPr>
        <w:rFonts w:ascii="Palatino Linotype" w:hAnsi="Palatino Linotype" w:hint="default"/>
      </w:rPr>
    </w:lvl>
    <w:lvl w:ilvl="3" w:tplc="EE442C4E">
      <w:start w:val="7"/>
      <w:numFmt w:val="lowerLetter"/>
      <w:lvlText w:val="%4) "/>
      <w:lvlJc w:val="left"/>
      <w:pPr>
        <w:tabs>
          <w:tab w:val="num" w:pos="360"/>
        </w:tabs>
        <w:ind w:left="357" w:hanging="357"/>
      </w:pPr>
      <w:rPr>
        <w:rFonts w:ascii="Palatino Linotype" w:hAnsi="Palatino Linotype" w:hint="default"/>
        <w:b w:val="0"/>
        <w:i w:val="0"/>
        <w:sz w:val="20"/>
      </w:rPr>
    </w:lvl>
    <w:lvl w:ilvl="4" w:tplc="C4E41B9E">
      <w:start w:val="3"/>
      <w:numFmt w:val="decimal"/>
      <w:lvlText w:val="%5."/>
      <w:lvlJc w:val="left"/>
      <w:pPr>
        <w:tabs>
          <w:tab w:val="num" w:pos="360"/>
        </w:tabs>
        <w:ind w:left="357" w:hanging="357"/>
      </w:pPr>
      <w:rPr>
        <w:rFonts w:ascii="Palatino Linotype" w:hAnsi="Palatino Linotype" w:hint="default"/>
      </w:rPr>
    </w:lvl>
    <w:lvl w:ilvl="5" w:tplc="82D0F2A0">
      <w:start w:val="1"/>
      <w:numFmt w:val="lowerLetter"/>
      <w:lvlText w:val="%6) "/>
      <w:lvlJc w:val="left"/>
      <w:pPr>
        <w:tabs>
          <w:tab w:val="num" w:pos="360"/>
        </w:tabs>
        <w:ind w:left="357" w:hanging="357"/>
      </w:pPr>
      <w:rPr>
        <w:rFonts w:ascii="Palatino Linotype" w:hAnsi="Palatino Linotype" w:hint="default"/>
        <w:b w:val="0"/>
        <w:i w:val="0"/>
        <w:sz w:val="20"/>
      </w:rPr>
    </w:lvl>
    <w:lvl w:ilvl="6" w:tplc="C41E40BE">
      <w:start w:val="1"/>
      <w:numFmt w:val="lowerLetter"/>
      <w:lvlText w:val="%7) "/>
      <w:lvlJc w:val="left"/>
      <w:pPr>
        <w:tabs>
          <w:tab w:val="num" w:pos="360"/>
        </w:tabs>
        <w:ind w:left="357" w:hanging="357"/>
      </w:pPr>
      <w:rPr>
        <w:rFonts w:ascii="Verdana" w:hAnsi="Verdana" w:hint="default"/>
        <w:b w:val="0"/>
        <w:i w:val="0"/>
        <w:sz w:val="18"/>
      </w:rPr>
    </w:lvl>
    <w:lvl w:ilvl="7" w:tplc="C7C8D4DC">
      <w:start w:val="2"/>
      <w:numFmt w:val="decimal"/>
      <w:lvlText w:val="%8."/>
      <w:lvlJc w:val="left"/>
      <w:pPr>
        <w:tabs>
          <w:tab w:val="num" w:pos="360"/>
        </w:tabs>
        <w:ind w:left="357" w:hanging="357"/>
      </w:pPr>
      <w:rPr>
        <w:rFonts w:ascii="Palatino Linotype" w:hAnsi="Palatino Linotype" w:hint="default"/>
      </w:rPr>
    </w:lvl>
    <w:lvl w:ilvl="8" w:tplc="3788ACCC">
      <w:start w:val="1"/>
      <w:numFmt w:val="lowerLetter"/>
      <w:lvlText w:val="%9) "/>
      <w:lvlJc w:val="left"/>
      <w:pPr>
        <w:tabs>
          <w:tab w:val="num" w:pos="360"/>
        </w:tabs>
        <w:ind w:left="357" w:hanging="357"/>
      </w:pPr>
      <w:rPr>
        <w:rFonts w:ascii="Verdana" w:hAnsi="Verdana" w:hint="default"/>
        <w:b w:val="0"/>
        <w:i w:val="0"/>
        <w:sz w:val="18"/>
      </w:rPr>
    </w:lvl>
  </w:abstractNum>
  <w:abstractNum w:abstractNumId="12">
    <w:nsid w:val="319671D7"/>
    <w:multiLevelType w:val="hybridMultilevel"/>
    <w:tmpl w:val="61AA1062"/>
    <w:lvl w:ilvl="0" w:tplc="CD64FD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E9531B"/>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34C52C7D"/>
    <w:multiLevelType w:val="hybridMultilevel"/>
    <w:tmpl w:val="7F30CC8C"/>
    <w:lvl w:ilvl="0" w:tplc="9AB20AEC">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676DCB"/>
    <w:multiLevelType w:val="hybridMultilevel"/>
    <w:tmpl w:val="F6E43210"/>
    <w:lvl w:ilvl="0" w:tplc="76260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2671D7"/>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9401087"/>
    <w:multiLevelType w:val="hybridMultilevel"/>
    <w:tmpl w:val="B5E244A6"/>
    <w:lvl w:ilvl="0" w:tplc="EF9CD94E">
      <w:start w:val="3"/>
      <w:numFmt w:val="decimal"/>
      <w:lvlText w:val="%1."/>
      <w:lvlJc w:val="left"/>
      <w:pPr>
        <w:tabs>
          <w:tab w:val="num" w:pos="360"/>
        </w:tabs>
        <w:ind w:left="357" w:hanging="357"/>
      </w:pPr>
      <w:rPr>
        <w:rFonts w:ascii="Palatino Linotype" w:hAnsi="Palatino Linotype" w:hint="default"/>
      </w:rPr>
    </w:lvl>
    <w:lvl w:ilvl="1" w:tplc="09E881B4">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4E100F"/>
    <w:multiLevelType w:val="hybridMultilevel"/>
    <w:tmpl w:val="7F30CC8C"/>
    <w:lvl w:ilvl="0" w:tplc="9AB20AEC">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CF6FB7"/>
    <w:multiLevelType w:val="singleLevel"/>
    <w:tmpl w:val="04090017"/>
    <w:lvl w:ilvl="0">
      <w:start w:val="4"/>
      <w:numFmt w:val="lowerLetter"/>
      <w:lvlText w:val="%1)"/>
      <w:lvlJc w:val="left"/>
      <w:pPr>
        <w:tabs>
          <w:tab w:val="num" w:pos="360"/>
        </w:tabs>
        <w:ind w:left="360" w:hanging="360"/>
      </w:pPr>
      <w:rPr>
        <w:rFonts w:hint="default"/>
      </w:rPr>
    </w:lvl>
  </w:abstractNum>
  <w:abstractNum w:abstractNumId="20">
    <w:nsid w:val="3F0D1546"/>
    <w:multiLevelType w:val="singleLevel"/>
    <w:tmpl w:val="A4E687CA"/>
    <w:lvl w:ilvl="0">
      <w:numFmt w:val="bullet"/>
      <w:lvlText w:val="-"/>
      <w:lvlJc w:val="left"/>
      <w:pPr>
        <w:tabs>
          <w:tab w:val="num" w:pos="930"/>
        </w:tabs>
        <w:ind w:left="930" w:hanging="360"/>
      </w:pPr>
      <w:rPr>
        <w:rFonts w:ascii="Times New Roman" w:hAnsi="Times New Roman" w:hint="default"/>
      </w:rPr>
    </w:lvl>
  </w:abstractNum>
  <w:abstractNum w:abstractNumId="21">
    <w:nsid w:val="442E6E66"/>
    <w:multiLevelType w:val="hybridMultilevel"/>
    <w:tmpl w:val="FC387916"/>
    <w:lvl w:ilvl="0" w:tplc="5D70FDDA">
      <w:start w:val="5"/>
      <w:numFmt w:val="decimal"/>
      <w:lvlText w:val="%1."/>
      <w:lvlJc w:val="left"/>
      <w:pPr>
        <w:tabs>
          <w:tab w:val="num" w:pos="360"/>
        </w:tabs>
        <w:ind w:left="357" w:hanging="357"/>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756184"/>
    <w:multiLevelType w:val="hybridMultilevel"/>
    <w:tmpl w:val="7F30CC8C"/>
    <w:lvl w:ilvl="0" w:tplc="7276AC40">
      <w:start w:val="1"/>
      <w:numFmt w:val="lowerLetter"/>
      <w:lvlText w:val="%1) "/>
      <w:lvlJc w:val="left"/>
      <w:pPr>
        <w:tabs>
          <w:tab w:val="num" w:pos="360"/>
        </w:tabs>
        <w:ind w:left="357" w:hanging="357"/>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F72189"/>
    <w:multiLevelType w:val="hybridMultilevel"/>
    <w:tmpl w:val="5B92546E"/>
    <w:lvl w:ilvl="0" w:tplc="A2D2DCA0">
      <w:start w:val="4"/>
      <w:numFmt w:val="decimal"/>
      <w:lvlText w:val="%1."/>
      <w:lvlJc w:val="left"/>
      <w:pPr>
        <w:tabs>
          <w:tab w:val="num" w:pos="360"/>
        </w:tabs>
        <w:ind w:left="357" w:hanging="357"/>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901282"/>
    <w:multiLevelType w:val="multilevel"/>
    <w:tmpl w:val="A8123988"/>
    <w:lvl w:ilvl="0">
      <w:start w:val="1"/>
      <w:numFmt w:val="decimal"/>
      <w:lvlText w:val="%1."/>
      <w:lvlJc w:val="left"/>
      <w:pPr>
        <w:tabs>
          <w:tab w:val="num" w:pos="360"/>
        </w:tabs>
        <w:ind w:left="357" w:hanging="357"/>
      </w:pPr>
      <w:rPr>
        <w:rFonts w:ascii="Verdana" w:hAnsi="Verdana" w:hint="default"/>
        <w:sz w:val="18"/>
      </w:rPr>
    </w:lvl>
    <w:lvl w:ilvl="1">
      <w:start w:val="1"/>
      <w:numFmt w:val="bullet"/>
      <w:lvlText w:val="-"/>
      <w:lvlJc w:val="left"/>
      <w:pPr>
        <w:tabs>
          <w:tab w:val="num" w:pos="360"/>
        </w:tabs>
        <w:ind w:left="357" w:hanging="357"/>
      </w:pPr>
      <w:rPr>
        <w:rFonts w:ascii="Times New Roman" w:hAnsi="Times New Roman" w:cs="Times New Roman" w:hint="default"/>
      </w:rPr>
    </w:lvl>
    <w:lvl w:ilvl="2">
      <w:start w:val="2"/>
      <w:numFmt w:val="decimal"/>
      <w:lvlText w:val="%3."/>
      <w:lvlJc w:val="left"/>
      <w:pPr>
        <w:tabs>
          <w:tab w:val="num" w:pos="360"/>
        </w:tabs>
        <w:ind w:left="357" w:hanging="357"/>
      </w:pPr>
      <w:rPr>
        <w:rFonts w:ascii="Palatino Linotype" w:hAnsi="Palatino Linotype" w:hint="default"/>
      </w:rPr>
    </w:lvl>
    <w:lvl w:ilvl="3">
      <w:start w:val="7"/>
      <w:numFmt w:val="lowerLetter"/>
      <w:lvlText w:val="%4) "/>
      <w:lvlJc w:val="left"/>
      <w:pPr>
        <w:tabs>
          <w:tab w:val="num" w:pos="360"/>
        </w:tabs>
        <w:ind w:left="357" w:hanging="357"/>
      </w:pPr>
      <w:rPr>
        <w:rFonts w:ascii="Palatino Linotype" w:hAnsi="Palatino Linotype" w:hint="default"/>
        <w:b w:val="0"/>
        <w:i w:val="0"/>
        <w:sz w:val="20"/>
      </w:rPr>
    </w:lvl>
    <w:lvl w:ilvl="4">
      <w:start w:val="3"/>
      <w:numFmt w:val="decimal"/>
      <w:lvlText w:val="%5."/>
      <w:lvlJc w:val="left"/>
      <w:pPr>
        <w:tabs>
          <w:tab w:val="num" w:pos="360"/>
        </w:tabs>
        <w:ind w:left="357" w:hanging="357"/>
      </w:pPr>
      <w:rPr>
        <w:rFonts w:ascii="Palatino Linotype" w:hAnsi="Palatino Linotype" w:hint="default"/>
      </w:rPr>
    </w:lvl>
    <w:lvl w:ilvl="5">
      <w:start w:val="1"/>
      <w:numFmt w:val="lowerLetter"/>
      <w:lvlText w:val="%6) "/>
      <w:lvlJc w:val="left"/>
      <w:pPr>
        <w:tabs>
          <w:tab w:val="num" w:pos="360"/>
        </w:tabs>
        <w:ind w:left="357" w:hanging="357"/>
      </w:pPr>
      <w:rPr>
        <w:rFonts w:ascii="Palatino Linotype" w:hAnsi="Palatino Linotype" w:hint="default"/>
        <w:b w:val="0"/>
        <w:i w:val="0"/>
        <w:sz w:val="20"/>
      </w:rPr>
    </w:lvl>
    <w:lvl w:ilvl="6">
      <w:start w:val="1"/>
      <w:numFmt w:val="lowerLetter"/>
      <w:lvlText w:val="%7) "/>
      <w:lvlJc w:val="left"/>
      <w:pPr>
        <w:tabs>
          <w:tab w:val="num" w:pos="360"/>
        </w:tabs>
        <w:ind w:left="357" w:hanging="357"/>
      </w:pPr>
      <w:rPr>
        <w:rFonts w:ascii="Verdana" w:hAnsi="Verdana" w:hint="default"/>
        <w:b w:val="0"/>
        <w:i w:val="0"/>
        <w:sz w:val="18"/>
      </w:rPr>
    </w:lvl>
    <w:lvl w:ilvl="7">
      <w:start w:val="2"/>
      <w:numFmt w:val="decimal"/>
      <w:lvlText w:val="%8."/>
      <w:lvlJc w:val="left"/>
      <w:pPr>
        <w:tabs>
          <w:tab w:val="num" w:pos="360"/>
        </w:tabs>
        <w:ind w:left="357" w:hanging="357"/>
      </w:pPr>
      <w:rPr>
        <w:rFonts w:ascii="Palatino Linotype" w:hAnsi="Palatino Linotype" w:hint="default"/>
      </w:rPr>
    </w:lvl>
    <w:lvl w:ilvl="8">
      <w:start w:val="1"/>
      <w:numFmt w:val="lowerLetter"/>
      <w:lvlText w:val="%9) "/>
      <w:lvlJc w:val="left"/>
      <w:pPr>
        <w:tabs>
          <w:tab w:val="num" w:pos="360"/>
        </w:tabs>
        <w:ind w:left="357" w:hanging="357"/>
      </w:pPr>
      <w:rPr>
        <w:rFonts w:ascii="Verdana" w:hAnsi="Verdana" w:hint="default"/>
        <w:b w:val="0"/>
        <w:i w:val="0"/>
        <w:sz w:val="18"/>
      </w:rPr>
    </w:lvl>
  </w:abstractNum>
  <w:abstractNum w:abstractNumId="25">
    <w:nsid w:val="49F4687B"/>
    <w:multiLevelType w:val="hybridMultilevel"/>
    <w:tmpl w:val="2C60B134"/>
    <w:lvl w:ilvl="0" w:tplc="5D70FDDA">
      <w:start w:val="5"/>
      <w:numFmt w:val="decimal"/>
      <w:lvlText w:val="%1."/>
      <w:lvlJc w:val="left"/>
      <w:pPr>
        <w:tabs>
          <w:tab w:val="num" w:pos="360"/>
        </w:tabs>
        <w:ind w:left="357" w:hanging="357"/>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6D2C6A"/>
    <w:multiLevelType w:val="singleLevel"/>
    <w:tmpl w:val="24D2193C"/>
    <w:lvl w:ilvl="0">
      <w:start w:val="6"/>
      <w:numFmt w:val="bullet"/>
      <w:lvlText w:val="-"/>
      <w:lvlJc w:val="left"/>
      <w:pPr>
        <w:tabs>
          <w:tab w:val="num" w:pos="360"/>
        </w:tabs>
        <w:ind w:left="360" w:hanging="360"/>
      </w:pPr>
      <w:rPr>
        <w:rFonts w:ascii="Times New Roman" w:hAnsi="Times New Roman" w:hint="default"/>
      </w:rPr>
    </w:lvl>
  </w:abstractNum>
  <w:abstractNum w:abstractNumId="27">
    <w:nsid w:val="62BA5307"/>
    <w:multiLevelType w:val="singleLevel"/>
    <w:tmpl w:val="F5508134"/>
    <w:lvl w:ilvl="0">
      <w:start w:val="4"/>
      <w:numFmt w:val="lowerLetter"/>
      <w:lvlText w:val="%1)"/>
      <w:lvlJc w:val="left"/>
      <w:pPr>
        <w:tabs>
          <w:tab w:val="num" w:pos="360"/>
        </w:tabs>
        <w:ind w:left="360" w:hanging="360"/>
      </w:pPr>
      <w:rPr>
        <w:rFonts w:hint="default"/>
      </w:rPr>
    </w:lvl>
  </w:abstractNum>
  <w:abstractNum w:abstractNumId="28">
    <w:nsid w:val="67D40E6A"/>
    <w:multiLevelType w:val="hybridMultilevel"/>
    <w:tmpl w:val="46D26A34"/>
    <w:lvl w:ilvl="0" w:tplc="82D0F2A0">
      <w:start w:val="1"/>
      <w:numFmt w:val="lowerLetter"/>
      <w:lvlText w:val="%1) "/>
      <w:lvlJc w:val="left"/>
      <w:pPr>
        <w:tabs>
          <w:tab w:val="num" w:pos="360"/>
        </w:tabs>
        <w:ind w:left="357" w:hanging="357"/>
      </w:pPr>
      <w:rPr>
        <w:rFonts w:ascii="Palatino Linotype" w:hAnsi="Palatino Linotype" w:hint="default"/>
        <w:b w:val="0"/>
        <w:i w:val="0"/>
        <w:sz w:val="20"/>
      </w:rPr>
    </w:lvl>
    <w:lvl w:ilvl="1" w:tplc="B90A47BE">
      <w:start w:val="4"/>
      <w:numFmt w:val="decimal"/>
      <w:lvlText w:val="%2."/>
      <w:lvlJc w:val="left"/>
      <w:pPr>
        <w:tabs>
          <w:tab w:val="num" w:pos="360"/>
        </w:tabs>
        <w:ind w:left="357" w:hanging="357"/>
      </w:pPr>
      <w:rPr>
        <w:rFonts w:ascii="Palatino Linotype" w:hAnsi="Palatino Linotyp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D27606"/>
    <w:multiLevelType w:val="singleLevel"/>
    <w:tmpl w:val="4E440632"/>
    <w:lvl w:ilvl="0">
      <w:start w:val="7"/>
      <w:numFmt w:val="lowerLetter"/>
      <w:lvlText w:val="%1)"/>
      <w:lvlJc w:val="left"/>
      <w:pPr>
        <w:tabs>
          <w:tab w:val="num" w:pos="360"/>
        </w:tabs>
        <w:ind w:left="360" w:hanging="360"/>
      </w:pPr>
      <w:rPr>
        <w:rFonts w:hint="default"/>
      </w:rPr>
    </w:lvl>
  </w:abstractNum>
  <w:abstractNum w:abstractNumId="30">
    <w:nsid w:val="7F0714A6"/>
    <w:multiLevelType w:val="hybridMultilevel"/>
    <w:tmpl w:val="B5E244A6"/>
    <w:lvl w:ilvl="0" w:tplc="EF9CD94E">
      <w:start w:val="3"/>
      <w:numFmt w:val="decimal"/>
      <w:lvlText w:val="%1."/>
      <w:lvlJc w:val="left"/>
      <w:pPr>
        <w:tabs>
          <w:tab w:val="num" w:pos="360"/>
        </w:tabs>
        <w:ind w:left="357" w:hanging="357"/>
      </w:pPr>
      <w:rPr>
        <w:rFonts w:ascii="Palatino Linotype" w:hAnsi="Palatino Linotype" w:hint="default"/>
      </w:rPr>
    </w:lvl>
    <w:lvl w:ilvl="1" w:tplc="C6E86DFA">
      <w:start w:val="1"/>
      <w:numFmt w:val="lowerLetter"/>
      <w:lvlText w:val="%2) "/>
      <w:lvlJc w:val="left"/>
      <w:pPr>
        <w:tabs>
          <w:tab w:val="num" w:pos="360"/>
        </w:tabs>
        <w:ind w:left="357" w:hanging="357"/>
      </w:pPr>
      <w:rPr>
        <w:rFonts w:ascii="Verdana" w:hAnsi="Verdana" w:hint="default"/>
        <w:b w:val="0"/>
        <w:i w:val="0"/>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num>
  <w:num w:numId="3">
    <w:abstractNumId w:val="8"/>
  </w:num>
  <w:num w:numId="4">
    <w:abstractNumId w:val="8"/>
  </w:num>
  <w:num w:numId="5">
    <w:abstractNumId w:val="20"/>
  </w:num>
  <w:num w:numId="6">
    <w:abstractNumId w:val="16"/>
  </w:num>
  <w:num w:numId="7">
    <w:abstractNumId w:val="26"/>
  </w:num>
  <w:num w:numId="8">
    <w:abstractNumId w:val="13"/>
  </w:num>
  <w:num w:numId="9">
    <w:abstractNumId w:val="3"/>
  </w:num>
  <w:num w:numId="10">
    <w:abstractNumId w:val="7"/>
  </w:num>
  <w:num w:numId="11">
    <w:abstractNumId w:val="19"/>
  </w:num>
  <w:num w:numId="12">
    <w:abstractNumId w:val="0"/>
  </w:num>
  <w:num w:numId="13">
    <w:abstractNumId w:val="6"/>
  </w:num>
  <w:num w:numId="14">
    <w:abstractNumId w:val="27"/>
  </w:num>
  <w:num w:numId="15">
    <w:abstractNumId w:val="1"/>
  </w:num>
  <w:num w:numId="16">
    <w:abstractNumId w:val="29"/>
  </w:num>
  <w:num w:numId="17">
    <w:abstractNumId w:val="11"/>
  </w:num>
  <w:num w:numId="18">
    <w:abstractNumId w:val="15"/>
  </w:num>
  <w:num w:numId="19">
    <w:abstractNumId w:val="2"/>
  </w:num>
  <w:num w:numId="20">
    <w:abstractNumId w:val="12"/>
  </w:num>
  <w:num w:numId="21">
    <w:abstractNumId w:val="10"/>
  </w:num>
  <w:num w:numId="22">
    <w:abstractNumId w:val="28"/>
  </w:num>
  <w:num w:numId="23">
    <w:abstractNumId w:val="23"/>
  </w:num>
  <w:num w:numId="24">
    <w:abstractNumId w:val="9"/>
  </w:num>
  <w:num w:numId="25">
    <w:abstractNumId w:val="25"/>
  </w:num>
  <w:num w:numId="26">
    <w:abstractNumId w:val="21"/>
  </w:num>
  <w:num w:numId="27">
    <w:abstractNumId w:val="5"/>
  </w:num>
  <w:num w:numId="28">
    <w:abstractNumId w:val="30"/>
  </w:num>
  <w:num w:numId="29">
    <w:abstractNumId w:val="4"/>
  </w:num>
  <w:num w:numId="30">
    <w:abstractNumId w:val="17"/>
  </w:num>
  <w:num w:numId="31">
    <w:abstractNumId w:val="17"/>
  </w:num>
  <w:num w:numId="32">
    <w:abstractNumId w:val="22"/>
  </w:num>
  <w:num w:numId="33">
    <w:abstractNumId w:val="18"/>
  </w:num>
  <w:num w:numId="34">
    <w:abstractNumId w:val="14"/>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stylePaneFormatFilter w:val="3F01"/>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D4B41"/>
    <w:rsid w:val="00006628"/>
    <w:rsid w:val="000229D8"/>
    <w:rsid w:val="00024214"/>
    <w:rsid w:val="0004789C"/>
    <w:rsid w:val="000958ED"/>
    <w:rsid w:val="00173C9D"/>
    <w:rsid w:val="0018784B"/>
    <w:rsid w:val="001A7D6B"/>
    <w:rsid w:val="001B666E"/>
    <w:rsid w:val="00221376"/>
    <w:rsid w:val="00297311"/>
    <w:rsid w:val="002B3B67"/>
    <w:rsid w:val="00300023"/>
    <w:rsid w:val="003704EA"/>
    <w:rsid w:val="003C11F4"/>
    <w:rsid w:val="00432897"/>
    <w:rsid w:val="004A5BCC"/>
    <w:rsid w:val="004B0251"/>
    <w:rsid w:val="004E312D"/>
    <w:rsid w:val="005100EA"/>
    <w:rsid w:val="00543A30"/>
    <w:rsid w:val="005C701F"/>
    <w:rsid w:val="005C7884"/>
    <w:rsid w:val="005D60FC"/>
    <w:rsid w:val="005D7FEA"/>
    <w:rsid w:val="005F569E"/>
    <w:rsid w:val="006C5951"/>
    <w:rsid w:val="006E1D98"/>
    <w:rsid w:val="006E7DEE"/>
    <w:rsid w:val="007048CE"/>
    <w:rsid w:val="00721565"/>
    <w:rsid w:val="00726C7C"/>
    <w:rsid w:val="00733BAA"/>
    <w:rsid w:val="00757A33"/>
    <w:rsid w:val="007C0268"/>
    <w:rsid w:val="007D4B41"/>
    <w:rsid w:val="008141C4"/>
    <w:rsid w:val="00820999"/>
    <w:rsid w:val="008D6B90"/>
    <w:rsid w:val="009216F1"/>
    <w:rsid w:val="009406F6"/>
    <w:rsid w:val="0095211B"/>
    <w:rsid w:val="0095396E"/>
    <w:rsid w:val="00967E3B"/>
    <w:rsid w:val="009A6587"/>
    <w:rsid w:val="009F0DE5"/>
    <w:rsid w:val="00A1258F"/>
    <w:rsid w:val="00A14B6A"/>
    <w:rsid w:val="00AB34AC"/>
    <w:rsid w:val="00AD3296"/>
    <w:rsid w:val="00B604DC"/>
    <w:rsid w:val="00B70318"/>
    <w:rsid w:val="00B70E82"/>
    <w:rsid w:val="00B9047B"/>
    <w:rsid w:val="00BB2AA8"/>
    <w:rsid w:val="00CD186D"/>
    <w:rsid w:val="00D234BB"/>
    <w:rsid w:val="00D405A2"/>
    <w:rsid w:val="00D45B6F"/>
    <w:rsid w:val="00D830C0"/>
    <w:rsid w:val="00DB129E"/>
    <w:rsid w:val="00DE1C27"/>
    <w:rsid w:val="00DF63B1"/>
    <w:rsid w:val="00E110E2"/>
    <w:rsid w:val="00E201A2"/>
    <w:rsid w:val="00E46859"/>
    <w:rsid w:val="00E970A2"/>
    <w:rsid w:val="00ED27D7"/>
    <w:rsid w:val="00F05E9D"/>
    <w:rsid w:val="00F358FF"/>
    <w:rsid w:val="00F5315D"/>
    <w:rsid w:val="00F93EF1"/>
    <w:rsid w:val="00FA6E55"/>
    <w:rsid w:val="00FF6C4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4BB"/>
    <w:rPr>
      <w:rFonts w:ascii="Palatino Linotype" w:hAnsi="Palatino Linotype"/>
      <w:lang w:eastAsia="en-US"/>
    </w:rPr>
  </w:style>
  <w:style w:type="paragraph" w:styleId="Heading1">
    <w:name w:val="heading 1"/>
    <w:basedOn w:val="Normal"/>
    <w:next w:val="Normal"/>
    <w:qFormat/>
    <w:rsid w:val="00D234BB"/>
    <w:pPr>
      <w:keepNext/>
      <w:numPr>
        <w:numId w:val="3"/>
      </w:numPr>
      <w:spacing w:before="320" w:after="280"/>
      <w:ind w:left="357" w:hanging="357"/>
      <w:outlineLvl w:val="0"/>
    </w:pPr>
    <w:rPr>
      <w:rFonts w:ascii="Palatino" w:hAnsi="Palatino"/>
      <w:b/>
      <w:lang w:val="en-AU"/>
    </w:rPr>
  </w:style>
  <w:style w:type="paragraph" w:styleId="Heading2">
    <w:name w:val="heading 2"/>
    <w:basedOn w:val="Normal"/>
    <w:next w:val="Normal"/>
    <w:qFormat/>
    <w:rsid w:val="00D234BB"/>
    <w:pPr>
      <w:keepNext/>
      <w:numPr>
        <w:ilvl w:val="1"/>
        <w:numId w:val="4"/>
      </w:numPr>
      <w:spacing w:before="320" w:after="280"/>
      <w:ind w:left="357" w:hanging="357"/>
      <w:outlineLvl w:val="1"/>
    </w:pPr>
    <w:rPr>
      <w:rFonts w:ascii="Palatino" w:hAnsi="Palatino"/>
      <w:i/>
      <w:lang w:val="en-AU"/>
    </w:rPr>
  </w:style>
  <w:style w:type="paragraph" w:styleId="Heading3">
    <w:name w:val="heading 3"/>
    <w:basedOn w:val="Normal"/>
    <w:next w:val="Normal"/>
    <w:qFormat/>
    <w:rsid w:val="00D234BB"/>
    <w:pPr>
      <w:keepNext/>
      <w:spacing w:before="240" w:after="60"/>
      <w:outlineLvl w:val="2"/>
    </w:pPr>
    <w:rPr>
      <w:rFonts w:ascii="Arial" w:hAnsi="Arial"/>
      <w:sz w:val="24"/>
    </w:rPr>
  </w:style>
  <w:style w:type="paragraph" w:styleId="Heading4">
    <w:name w:val="heading 4"/>
    <w:basedOn w:val="Normal"/>
    <w:next w:val="Normal"/>
    <w:qFormat/>
    <w:rsid w:val="00D234BB"/>
    <w:pPr>
      <w:keepNext/>
      <w:tabs>
        <w:tab w:val="left" w:pos="655"/>
        <w:tab w:val="left" w:pos="936"/>
        <w:tab w:val="left" w:pos="1216"/>
        <w:tab w:val="left" w:pos="1497"/>
      </w:tabs>
      <w:spacing w:before="240" w:after="240"/>
      <w:jc w:val="center"/>
      <w:outlineLvl w:val="3"/>
    </w:pPr>
    <w:rPr>
      <w:b/>
      <w:lang w:val="nl-BE"/>
    </w:rPr>
  </w:style>
  <w:style w:type="paragraph" w:styleId="Heading5">
    <w:name w:val="heading 5"/>
    <w:basedOn w:val="Normal"/>
    <w:next w:val="Normal"/>
    <w:qFormat/>
    <w:rsid w:val="00D234BB"/>
    <w:pPr>
      <w:keepNext/>
      <w:outlineLvl w:val="4"/>
    </w:pPr>
    <w:rPr>
      <w:rFonts w:ascii="Palatino" w:hAnsi="Palatino"/>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234BB"/>
    <w:pPr>
      <w:widowControl w:val="0"/>
      <w:tabs>
        <w:tab w:val="left" w:pos="-720"/>
      </w:tabs>
      <w:suppressAutoHyphens/>
    </w:pPr>
    <w:rPr>
      <w:rFonts w:ascii="Times New Roman" w:hAnsi="Times New Roman"/>
      <w:snapToGrid w:val="0"/>
      <w:sz w:val="24"/>
      <w:lang w:val="en-GB"/>
    </w:rPr>
  </w:style>
  <w:style w:type="paragraph" w:styleId="PlainText">
    <w:name w:val="Plain Text"/>
    <w:basedOn w:val="Normal"/>
    <w:rsid w:val="00D234BB"/>
    <w:rPr>
      <w:rFonts w:ascii="Courier New" w:hAnsi="Courier New"/>
      <w:lang w:val="nl-NL"/>
    </w:rPr>
  </w:style>
  <w:style w:type="character" w:styleId="FootnoteReference">
    <w:name w:val="footnote reference"/>
    <w:basedOn w:val="DefaultParagraphFont"/>
    <w:semiHidden/>
    <w:rsid w:val="00D234BB"/>
    <w:rPr>
      <w:rFonts w:ascii="Times New Roman" w:hAnsi="Times New Roman"/>
      <w:noProof w:val="0"/>
      <w:sz w:val="24"/>
      <w:vertAlign w:val="superscript"/>
      <w:lang w:val="en-US"/>
    </w:rPr>
  </w:style>
  <w:style w:type="paragraph" w:styleId="BodyText">
    <w:name w:val="Body Text"/>
    <w:basedOn w:val="Normal"/>
    <w:rsid w:val="00D234BB"/>
    <w:pPr>
      <w:tabs>
        <w:tab w:val="left" w:pos="34"/>
        <w:tab w:val="left" w:pos="691"/>
        <w:tab w:val="left" w:pos="1382"/>
        <w:tab w:val="left" w:pos="1728"/>
      </w:tabs>
      <w:jc w:val="both"/>
    </w:pPr>
    <w:rPr>
      <w:spacing w:val="-2"/>
    </w:rPr>
  </w:style>
  <w:style w:type="paragraph" w:styleId="Caption">
    <w:name w:val="caption"/>
    <w:basedOn w:val="Normal"/>
    <w:next w:val="Normal"/>
    <w:qFormat/>
    <w:rsid w:val="00D234BB"/>
    <w:pPr>
      <w:widowControl w:val="0"/>
    </w:pPr>
    <w:rPr>
      <w:rFonts w:ascii="TmsRmn 10pt" w:hAnsi="TmsRmn 10pt"/>
      <w:snapToGrid w:val="0"/>
      <w:sz w:val="24"/>
      <w:lang w:val="en-US"/>
    </w:rPr>
  </w:style>
  <w:style w:type="paragraph" w:styleId="BodyText2">
    <w:name w:val="Body Text 2"/>
    <w:basedOn w:val="Normal"/>
    <w:rsid w:val="00D234BB"/>
    <w:pPr>
      <w:tabs>
        <w:tab w:val="left" w:pos="691"/>
        <w:tab w:val="left" w:pos="1036"/>
        <w:tab w:val="left" w:pos="1382"/>
        <w:tab w:val="left" w:pos="1728"/>
      </w:tabs>
      <w:jc w:val="center"/>
    </w:pPr>
    <w:rPr>
      <w:b/>
      <w:spacing w:val="-2"/>
      <w:lang w:val="fr-FR"/>
    </w:rPr>
  </w:style>
  <w:style w:type="paragraph" w:styleId="Header">
    <w:name w:val="header"/>
    <w:basedOn w:val="Normal"/>
    <w:rsid w:val="00D234BB"/>
    <w:pPr>
      <w:tabs>
        <w:tab w:val="center" w:pos="4153"/>
        <w:tab w:val="right" w:pos="8306"/>
      </w:tabs>
    </w:pPr>
  </w:style>
  <w:style w:type="paragraph" w:styleId="Footer">
    <w:name w:val="footer"/>
    <w:basedOn w:val="Normal"/>
    <w:rsid w:val="00D234BB"/>
    <w:pPr>
      <w:tabs>
        <w:tab w:val="center" w:pos="4153"/>
        <w:tab w:val="right" w:pos="8306"/>
      </w:tabs>
    </w:pPr>
  </w:style>
  <w:style w:type="character" w:styleId="PageNumber">
    <w:name w:val="page number"/>
    <w:basedOn w:val="DefaultParagraphFont"/>
    <w:rsid w:val="00D234BB"/>
  </w:style>
  <w:style w:type="paragraph" w:customStyle="1" w:styleId="streepje">
    <w:name w:val="streepje"/>
    <w:basedOn w:val="Normal"/>
    <w:rsid w:val="00D234BB"/>
  </w:style>
  <w:style w:type="paragraph" w:styleId="BalloonText">
    <w:name w:val="Balloon Text"/>
    <w:basedOn w:val="Normal"/>
    <w:semiHidden/>
    <w:rsid w:val="007D4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PARITAIR COMITE VAN DE WARENHUIZEN</vt:lpstr>
    </vt:vector>
  </TitlesOfParts>
  <Company>FEDIS</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PARITAIR COMITE VAN DE WARENHUIZEN</dc:title>
  <dc:creator>Ingrid Magain</dc:creator>
  <cp:lastModifiedBy>Harold Vincent</cp:lastModifiedBy>
  <cp:revision>3</cp:revision>
  <cp:lastPrinted>2008-07-18T14:01:00Z</cp:lastPrinted>
  <dcterms:created xsi:type="dcterms:W3CDTF">2013-04-04T15:57:00Z</dcterms:created>
  <dcterms:modified xsi:type="dcterms:W3CDTF">2013-04-04T15:58:00Z</dcterms:modified>
</cp:coreProperties>
</file>